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2" w:rsidRDefault="00507A82" w:rsidP="00507A8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margin" w:tblpY="93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1"/>
        <w:gridCol w:w="5836"/>
        <w:gridCol w:w="283"/>
      </w:tblGrid>
      <w:tr w:rsidR="00507A82" w:rsidRPr="00926B47" w:rsidTr="005448D0">
        <w:trPr>
          <w:gridAfter w:val="1"/>
          <w:wAfter w:w="283" w:type="dxa"/>
          <w:trHeight w:val="3122"/>
        </w:trPr>
        <w:tc>
          <w:tcPr>
            <w:tcW w:w="9287" w:type="dxa"/>
            <w:gridSpan w:val="2"/>
          </w:tcPr>
          <w:p w:rsidR="00507A82" w:rsidRPr="00223230" w:rsidRDefault="00507A82" w:rsidP="002538F1">
            <w:pPr>
              <w:pStyle w:val="a8"/>
              <w:ind w:firstLine="709"/>
              <w:jc w:val="center"/>
              <w:rPr>
                <w:b/>
                <w:sz w:val="28"/>
                <w:szCs w:val="28"/>
              </w:rPr>
            </w:pPr>
            <w:r w:rsidRPr="00223230">
              <w:rPr>
                <w:b/>
                <w:sz w:val="28"/>
                <w:szCs w:val="28"/>
              </w:rPr>
              <w:t>ПРОТОКОЛ</w:t>
            </w: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507A82" w:rsidRPr="00E31450" w:rsidRDefault="00507A82" w:rsidP="002538F1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  <w:r w:rsidRPr="00E31450">
              <w:rPr>
                <w:sz w:val="28"/>
                <w:szCs w:val="28"/>
              </w:rPr>
              <w:t>заседания Координационного совета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1450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1450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/>
                <w:sz w:val="28"/>
                <w:szCs w:val="28"/>
              </w:rPr>
              <w:t>ацией государственной программы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Российской Федерации «Доступная среда» на 2011-2015 годы</w:t>
            </w:r>
          </w:p>
          <w:p w:rsidR="00507A82" w:rsidRPr="00E31450" w:rsidRDefault="00507A82" w:rsidP="002538F1">
            <w:pPr>
              <w:keepNext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507A82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3145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1</w:t>
            </w:r>
            <w:r w:rsidR="00682F9F">
              <w:rPr>
                <w:rFonts w:ascii="Times New Roman" w:hAnsi="Times New Roman"/>
                <w:sz w:val="28"/>
                <w:szCs w:val="28"/>
              </w:rPr>
              <w:t>6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48D0">
              <w:rPr>
                <w:rFonts w:ascii="Times New Roman" w:hAnsi="Times New Roman"/>
                <w:sz w:val="28"/>
                <w:szCs w:val="28"/>
              </w:rPr>
              <w:t xml:space="preserve">1 ноября </w:t>
            </w:r>
            <w:r w:rsidRPr="00E31450">
              <w:rPr>
                <w:rFonts w:ascii="Times New Roman" w:hAnsi="Times New Roman"/>
                <w:sz w:val="28"/>
                <w:szCs w:val="28"/>
              </w:rPr>
              <w:t>2013 г.</w:t>
            </w:r>
          </w:p>
          <w:p w:rsidR="00507A82" w:rsidRPr="00E3145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07A82" w:rsidRPr="00223230" w:rsidRDefault="00507A82" w:rsidP="002538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3230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507A82" w:rsidRPr="00926B47" w:rsidRDefault="00507A82" w:rsidP="00253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8D0" w:rsidRPr="005448D0" w:rsidTr="005448D0">
        <w:tc>
          <w:tcPr>
            <w:tcW w:w="3451" w:type="dxa"/>
          </w:tcPr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Вовченко</w:t>
            </w:r>
          </w:p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Алексей Витальевич</w:t>
            </w:r>
          </w:p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5448D0" w:rsidRPr="005448D0" w:rsidRDefault="005448D0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8D0" w:rsidRPr="005448D0" w:rsidTr="005448D0">
        <w:tc>
          <w:tcPr>
            <w:tcW w:w="3451" w:type="dxa"/>
          </w:tcPr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Лекарев</w:t>
            </w:r>
          </w:p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</w:tc>
        <w:tc>
          <w:tcPr>
            <w:tcW w:w="6119" w:type="dxa"/>
            <w:gridSpan w:val="2"/>
          </w:tcPr>
          <w:p w:rsidR="005448D0" w:rsidRPr="005448D0" w:rsidRDefault="005448D0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директор Департамента по делам инвалидов  Министерства труда и социальной защиты Российской Федерации (заместитель председателя)</w:t>
            </w:r>
          </w:p>
          <w:p w:rsidR="005448D0" w:rsidRPr="005448D0" w:rsidRDefault="005448D0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Георгиевна</w:t>
            </w:r>
          </w:p>
        </w:tc>
        <w:tc>
          <w:tcPr>
            <w:tcW w:w="6119" w:type="dxa"/>
            <w:gridSpan w:val="2"/>
          </w:tcPr>
          <w:p w:rsidR="008166EE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26B47">
              <w:rPr>
                <w:rFonts w:ascii="Times New Roman" w:hAnsi="Times New Roman"/>
                <w:sz w:val="28"/>
                <w:szCs w:val="28"/>
              </w:rPr>
              <w:t>аместитель начальника отдела планирования и отчётности Управления планирования, взаимодействия с регионами и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Федеральной службы по труду и занятости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председатель правления Межрегиональной общественной организации инвалидов «Пилигрим»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Бутрин                            Сергей Михайлович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советник Департамента по взаимодействию с федеральными органами государственной </w:t>
            </w: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власти аппарата полномочного представителя Президента Российской Федерации</w:t>
            </w:r>
            <w:proofErr w:type="gram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в Дальневосточном федеральном округе </w:t>
            </w: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Гришин                        Вячеслав Леонидович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президент Общероссийского союза общественных объединений «Союз «Чернобыль» России»</w:t>
            </w: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Гусенкова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делам инвалидов  Министерства труда и социальной защиты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Долганова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Элли</w:t>
            </w:r>
            <w:proofErr w:type="spell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социальных программ и сводно-аналитической работы Фонда социального страхования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lastRenderedPageBreak/>
              <w:t>Евстигнеев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советник отдела планирования и финансового обеспечения </w:t>
            </w: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расходов социальной сферы Финансового департамента  Министерства труда</w:t>
            </w:r>
            <w:proofErr w:type="gram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и социальной защиты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Егоршев</w:t>
            </w:r>
            <w:proofErr w:type="spellEnd"/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программ развития  Министерства транспорта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Жалковский</w:t>
            </w:r>
            <w:proofErr w:type="spellEnd"/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Юрий Львович    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промышленного развития предприятий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начальник отдела реабилитации управления социальной политики и реабилитации Общероссийской общественной организации инвалидов «Всероссийское общество глухих»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Станислав Александрович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вице-президент Общероссийской общественной организации инвалидов «Всероссийское общество глухих»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Кириллова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переводчик жестового языка Общероссийской общественной организации инвалидов «Всероссийское общество глухих»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Клейменов                        Сергей Сергеевич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начальника отдела инновационной и кадровой политики в отраслях промышленности Департамента стратегического развития Министерства промышленности и торговли Российской Федерации</w:t>
            </w:r>
            <w:r w:rsidRPr="005448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Витальевич</w:t>
            </w:r>
          </w:p>
        </w:tc>
        <w:tc>
          <w:tcPr>
            <w:tcW w:w="6119" w:type="dxa"/>
            <w:gridSpan w:val="2"/>
          </w:tcPr>
          <w:p w:rsidR="008166EE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13E1">
              <w:rPr>
                <w:rFonts w:ascii="Times New Roman" w:hAnsi="Times New Roman"/>
                <w:sz w:val="28"/>
                <w:szCs w:val="28"/>
              </w:rPr>
              <w:t>начальник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</w:t>
            </w:r>
            <w:r w:rsidRPr="00544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Георгиевна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отдела по взаимодействию со средствами массовой информации Департамента комплексного анализа и прогнозирования </w:t>
            </w:r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Министерства труда </w:t>
            </w:r>
            <w:r w:rsidRPr="005448D0">
              <w:rPr>
                <w:rFonts w:ascii="Times New Roman" w:hAnsi="Times New Roman"/>
                <w:sz w:val="28"/>
                <w:szCs w:val="28"/>
              </w:rPr>
              <w:lastRenderedPageBreak/>
              <w:t>и социальной защиты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8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Нефедова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8D0">
              <w:rPr>
                <w:rFonts w:ascii="Times New Roman" w:hAnsi="Times New Roman"/>
                <w:bCs/>
                <w:sz w:val="28"/>
                <w:szCs w:val="28"/>
              </w:rPr>
              <w:t>советник Департамента документационного обеспечения, планирования и внутреннего контроля аппарата полномочного представителя Президента Российской Федерации в Северо-Западном федеральном округе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Почтарева                   Елена Сергеевна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начальник отдела организации санитарного надзора по гигиене труда, коммунальной гигиене Управления санитарного надзора Федеральной службы по надзору в сфере защиты прав потребителей и благополучия человека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Просвирякова                 Ирина Юльевна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труда, занятости и социальной защиты Республики Татарстан 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color w:val="000000"/>
                <w:sz w:val="28"/>
                <w:szCs w:val="28"/>
              </w:rPr>
              <w:t>Прошкин</w:t>
            </w:r>
            <w:proofErr w:type="spellEnd"/>
          </w:p>
          <w:p w:rsidR="008166EE" w:rsidRPr="005448D0" w:rsidRDefault="008166EE" w:rsidP="005448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 Николаевич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инспектор аппарата полномочного представителя Президента Российской Федерации в Уральском федеральном округе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Рассохач</w:t>
            </w:r>
          </w:p>
          <w:p w:rsidR="008166EE" w:rsidRPr="005448D0" w:rsidRDefault="008166EE" w:rsidP="005448D0">
            <w:pPr>
              <w:rPr>
                <w:rFonts w:ascii="Times New Roman" w:eastAsia="Calibri" w:hAnsi="Times New Roman"/>
                <w:sz w:val="28"/>
                <w:szCs w:val="28"/>
                <w:highlight w:val="cyan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директора Департамента занятости населения Министерства труда</w:t>
            </w:r>
            <w:proofErr w:type="gram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и социальной защиты Российской Федерации</w:t>
            </w:r>
          </w:p>
          <w:p w:rsidR="008166EE" w:rsidRPr="005448D0" w:rsidRDefault="008166EE" w:rsidP="005448D0">
            <w:pPr>
              <w:ind w:firstLine="709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Рвачев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Никита Алексеевич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главный советник Департамента по вопросам экономической и социальной политики аппарата полномочного представителя Президента Российской Федерации в Приволжском федеральном округе 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F1396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Романико</w:t>
            </w:r>
            <w:r w:rsidRPr="005448D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</w:t>
            </w:r>
            <w:r w:rsidRPr="005448D0">
              <w:rPr>
                <w:rFonts w:ascii="Times New Roman" w:hAnsi="Times New Roman"/>
                <w:sz w:val="28"/>
                <w:szCs w:val="28"/>
              </w:rPr>
              <w:t>отдела 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Рысев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Всероссийского общества инвалидов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                      Валей </w:t>
            </w: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Общероссийской общественной организации инвалидов войны в </w:t>
            </w:r>
            <w:r w:rsidRPr="005448D0">
              <w:rPr>
                <w:rFonts w:ascii="Times New Roman" w:hAnsi="Times New Roman"/>
                <w:sz w:val="28"/>
                <w:szCs w:val="28"/>
              </w:rPr>
              <w:lastRenderedPageBreak/>
              <w:t>Афганистане и военной травмы – «Инвалиды войны»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lastRenderedPageBreak/>
              <w:t>Сергеев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директора Департамента координации государственных отраслевых программ Министерства регионального</w:t>
            </w:r>
            <w:proofErr w:type="gram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развития Российской Федерации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Соснова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Елена Всеволодовна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по реализации общественных проектов и взаимодействию с институтами гражданского </w:t>
            </w: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общества аппарата полномочного представителя Президента Российской Федерации</w:t>
            </w:r>
            <w:proofErr w:type="gramEnd"/>
            <w:r w:rsidRPr="005448D0">
              <w:rPr>
                <w:rFonts w:ascii="Times New Roman" w:hAnsi="Times New Roman"/>
                <w:sz w:val="28"/>
                <w:szCs w:val="28"/>
              </w:rPr>
              <w:t xml:space="preserve"> в Центральном федеральном округе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Федосеева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защиты населения Тверской области</w:t>
            </w:r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8D0">
              <w:rPr>
                <w:rFonts w:ascii="Times New Roman" w:hAnsi="Times New Roman"/>
                <w:sz w:val="28"/>
                <w:szCs w:val="28"/>
              </w:rPr>
              <w:t>Шароватова</w:t>
            </w:r>
            <w:proofErr w:type="spellEnd"/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8D0">
              <w:rPr>
                <w:rFonts w:ascii="Times New Roman" w:hAnsi="Times New Roman"/>
                <w:sz w:val="28"/>
                <w:szCs w:val="28"/>
              </w:rPr>
              <w:t>заместитель Министра социального развития Саратовской области по экономики и финансам</w:t>
            </w:r>
            <w:proofErr w:type="gramEnd"/>
          </w:p>
          <w:p w:rsidR="008166EE" w:rsidRPr="005448D0" w:rsidRDefault="008166EE" w:rsidP="005448D0">
            <w:pPr>
              <w:keepNext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6EE" w:rsidRPr="005448D0" w:rsidTr="005448D0">
        <w:tc>
          <w:tcPr>
            <w:tcW w:w="3451" w:type="dxa"/>
          </w:tcPr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Щекина</w:t>
            </w:r>
          </w:p>
          <w:p w:rsidR="008166EE" w:rsidRPr="005448D0" w:rsidRDefault="008166EE" w:rsidP="005448D0">
            <w:pPr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Елена Львовн</w:t>
            </w:r>
            <w:r w:rsidR="00DD1DA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119" w:type="dxa"/>
            <w:gridSpan w:val="2"/>
          </w:tcPr>
          <w:p w:rsidR="008166EE" w:rsidRPr="005448D0" w:rsidRDefault="008166EE" w:rsidP="00ED41A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448D0">
              <w:rPr>
                <w:rFonts w:ascii="Times New Roman" w:hAnsi="Times New Roman"/>
                <w:sz w:val="28"/>
                <w:szCs w:val="28"/>
              </w:rPr>
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5448D0" w:rsidRPr="005448D0" w:rsidRDefault="005448D0" w:rsidP="005448D0">
      <w:pPr>
        <w:jc w:val="both"/>
        <w:rPr>
          <w:rFonts w:ascii="Times New Roman" w:hAnsi="Times New Roman"/>
        </w:rPr>
      </w:pPr>
    </w:p>
    <w:p w:rsidR="00AC3757" w:rsidRDefault="00AC3757" w:rsidP="005448D0">
      <w:pPr>
        <w:jc w:val="both"/>
        <w:rPr>
          <w:rFonts w:ascii="Times New Roman" w:hAnsi="Times New Roman"/>
          <w:sz w:val="28"/>
          <w:szCs w:val="28"/>
        </w:rPr>
      </w:pPr>
    </w:p>
    <w:p w:rsidR="001478D8" w:rsidRPr="00D83B3D" w:rsidRDefault="001478D8" w:rsidP="001478D8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3B3D">
        <w:rPr>
          <w:rFonts w:ascii="Times New Roman" w:hAnsi="Times New Roman"/>
          <w:b/>
          <w:sz w:val="28"/>
          <w:szCs w:val="28"/>
        </w:rPr>
        <w:t xml:space="preserve">Рассмотрение и принятие решения о </w:t>
      </w:r>
      <w:proofErr w:type="spellStart"/>
      <w:r w:rsidRPr="00D83B3D">
        <w:rPr>
          <w:rFonts w:ascii="Times New Roman" w:hAnsi="Times New Roman"/>
          <w:b/>
          <w:sz w:val="28"/>
          <w:szCs w:val="28"/>
        </w:rPr>
        <w:t>софинансировании</w:t>
      </w:r>
      <w:proofErr w:type="spellEnd"/>
      <w:r w:rsidRPr="00D83B3D">
        <w:rPr>
          <w:rFonts w:ascii="Times New Roman" w:hAnsi="Times New Roman"/>
          <w:b/>
          <w:sz w:val="28"/>
          <w:szCs w:val="28"/>
        </w:rPr>
        <w:t xml:space="preserve"> мероприятий программ субъектов Российской Федерации, направленных на формирование </w:t>
      </w:r>
      <w:proofErr w:type="spellStart"/>
      <w:r w:rsidRPr="00D83B3D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D83B3D">
        <w:rPr>
          <w:rFonts w:ascii="Times New Roman" w:hAnsi="Times New Roman"/>
          <w:b/>
          <w:sz w:val="28"/>
          <w:szCs w:val="28"/>
        </w:rPr>
        <w:t xml:space="preserve"> среды жизнедеятельности для инвалидов и других </w:t>
      </w:r>
      <w:proofErr w:type="spellStart"/>
      <w:r w:rsidRPr="00D83B3D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D83B3D">
        <w:rPr>
          <w:rFonts w:ascii="Times New Roman" w:hAnsi="Times New Roman"/>
          <w:b/>
          <w:sz w:val="28"/>
          <w:szCs w:val="28"/>
        </w:rPr>
        <w:t xml:space="preserve"> групп населения в 2014 году, разработанных на основе утвержденной приказом Минтруда России от 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D83B3D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proofErr w:type="gramEnd"/>
      <w:r w:rsidRPr="00D83B3D">
        <w:rPr>
          <w:rFonts w:ascii="Times New Roman" w:hAnsi="Times New Roman"/>
          <w:b/>
          <w:sz w:val="28"/>
          <w:szCs w:val="28"/>
        </w:rPr>
        <w:t xml:space="preserve">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государственной программы Российской Федерации «Доступная среда» на 2011-2015 годы.</w:t>
      </w:r>
    </w:p>
    <w:p w:rsidR="00221DBE" w:rsidRPr="00D83B3D" w:rsidRDefault="00221DBE" w:rsidP="00221DBE">
      <w:pPr>
        <w:pStyle w:val="21"/>
        <w:pBdr>
          <w:bottom w:val="single" w:sz="4" w:space="1" w:color="auto"/>
        </w:pBdr>
        <w:ind w:left="1353"/>
        <w:rPr>
          <w:b/>
          <w:iCs/>
          <w:sz w:val="28"/>
          <w:szCs w:val="28"/>
        </w:rPr>
      </w:pPr>
    </w:p>
    <w:p w:rsidR="00221DBE" w:rsidRPr="00231B55" w:rsidRDefault="00221DBE" w:rsidP="00221DBE">
      <w:pPr>
        <w:pStyle w:val="21"/>
        <w:ind w:left="1353"/>
        <w:rPr>
          <w:iCs/>
          <w:sz w:val="28"/>
          <w:szCs w:val="28"/>
        </w:rPr>
      </w:pPr>
      <w:r w:rsidRPr="00231B55">
        <w:rPr>
          <w:iCs/>
          <w:sz w:val="28"/>
          <w:szCs w:val="28"/>
        </w:rPr>
        <w:t xml:space="preserve">(Вовченко, Лекарев, Гусенкова, </w:t>
      </w:r>
      <w:r>
        <w:rPr>
          <w:sz w:val="28"/>
          <w:szCs w:val="28"/>
        </w:rPr>
        <w:t>Гришин, Иванов, Рысев</w:t>
      </w:r>
      <w:r w:rsidRPr="00231B55">
        <w:rPr>
          <w:sz w:val="28"/>
          <w:szCs w:val="28"/>
        </w:rPr>
        <w:t>)</w:t>
      </w:r>
    </w:p>
    <w:p w:rsidR="001046A1" w:rsidRPr="00757D53" w:rsidRDefault="001046A1" w:rsidP="00CA7F44">
      <w:pPr>
        <w:pStyle w:val="aa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757D53">
        <w:rPr>
          <w:rFonts w:ascii="Times New Roman" w:hAnsi="Times New Roman"/>
          <w:sz w:val="28"/>
          <w:szCs w:val="28"/>
        </w:rPr>
        <w:lastRenderedPageBreak/>
        <w:t xml:space="preserve">Принять к сведению информацию Минтруда России о программах субъектов Российской Федерации, разработанных на основе примерной программы субъекта Российской Федерации 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757D5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57D53">
        <w:rPr>
          <w:rFonts w:ascii="Times New Roman" w:hAnsi="Times New Roman"/>
          <w:sz w:val="28"/>
          <w:szCs w:val="28"/>
        </w:rPr>
        <w:t xml:space="preserve"> групп населения, и предлагаемых к </w:t>
      </w:r>
      <w:proofErr w:type="spellStart"/>
      <w:r w:rsidRPr="00757D53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757D53">
        <w:rPr>
          <w:rFonts w:ascii="Times New Roman" w:hAnsi="Times New Roman"/>
          <w:sz w:val="28"/>
          <w:szCs w:val="28"/>
        </w:rPr>
        <w:t xml:space="preserve"> из федерального бюджета в 2014 году.</w:t>
      </w:r>
    </w:p>
    <w:p w:rsidR="00757D53" w:rsidRPr="00CA7F44" w:rsidRDefault="00644A7B" w:rsidP="00CA7F44">
      <w:pPr>
        <w:pStyle w:val="aa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D53">
        <w:rPr>
          <w:rFonts w:ascii="Times New Roman" w:hAnsi="Times New Roman"/>
          <w:sz w:val="28"/>
          <w:szCs w:val="28"/>
        </w:rPr>
        <w:t>Принять к сведению информацию Минтруда России</w:t>
      </w:r>
      <w:r>
        <w:rPr>
          <w:rFonts w:ascii="Times New Roman" w:hAnsi="Times New Roman"/>
          <w:sz w:val="28"/>
          <w:szCs w:val="28"/>
        </w:rPr>
        <w:t xml:space="preserve"> о проведенном анализе в отношении представленных субъектами Российской Федерации </w:t>
      </w:r>
      <w:r w:rsidR="00CA7F44" w:rsidRPr="00351FC0">
        <w:rPr>
          <w:rFonts w:ascii="Times New Roman" w:hAnsi="Times New Roman" w:cs="Times New Roman"/>
          <w:sz w:val="28"/>
          <w:szCs w:val="28"/>
        </w:rPr>
        <w:t>реестр</w:t>
      </w:r>
      <w:r w:rsidR="00CA7F44">
        <w:rPr>
          <w:rFonts w:ascii="Times New Roman" w:hAnsi="Times New Roman" w:cs="Times New Roman"/>
          <w:sz w:val="28"/>
          <w:szCs w:val="28"/>
        </w:rPr>
        <w:t>ов</w:t>
      </w:r>
      <w:r w:rsidR="00CA7F44" w:rsidRPr="00351FC0">
        <w:rPr>
          <w:rFonts w:ascii="Times New Roman" w:hAnsi="Times New Roman" w:cs="Times New Roman"/>
          <w:sz w:val="28"/>
          <w:szCs w:val="28"/>
        </w:rPr>
        <w:t xml:space="preserve"> приоритетных объектов и услуг</w:t>
      </w:r>
      <w:r w:rsidR="00CA7F44" w:rsidRPr="00CA7F44">
        <w:rPr>
          <w:rFonts w:ascii="Times New Roman" w:hAnsi="Times New Roman" w:cs="Times New Roman"/>
          <w:sz w:val="28"/>
          <w:szCs w:val="28"/>
        </w:rPr>
        <w:t xml:space="preserve"> </w:t>
      </w:r>
      <w:r w:rsidR="00CA7F44" w:rsidRPr="00351D70">
        <w:rPr>
          <w:rFonts w:ascii="Times New Roman" w:hAnsi="Times New Roman" w:cs="Times New Roman"/>
          <w:sz w:val="28"/>
          <w:szCs w:val="28"/>
        </w:rPr>
        <w:t>по итогам проведения паспортизации в соответствии с приказом Минтруда России от 25.12.2012 № 627</w:t>
      </w:r>
      <w:r w:rsidR="00CA7F44">
        <w:rPr>
          <w:rFonts w:ascii="Times New Roman" w:hAnsi="Times New Roman" w:cs="Times New Roman"/>
          <w:sz w:val="28"/>
          <w:szCs w:val="28"/>
        </w:rPr>
        <w:t xml:space="preserve"> и </w:t>
      </w:r>
      <w:r w:rsidR="00CA7F44" w:rsidRPr="00351FC0">
        <w:rPr>
          <w:rFonts w:ascii="Times New Roman" w:hAnsi="Times New Roman" w:cs="Times New Roman"/>
          <w:sz w:val="28"/>
          <w:szCs w:val="28"/>
        </w:rPr>
        <w:t>сформированного с привлечением представителей общественных организаций инвалидов</w:t>
      </w:r>
      <w:r w:rsidR="00CA7F44">
        <w:rPr>
          <w:rFonts w:ascii="Times New Roman" w:hAnsi="Times New Roman" w:cs="Times New Roman"/>
          <w:sz w:val="28"/>
          <w:szCs w:val="28"/>
        </w:rPr>
        <w:t xml:space="preserve"> (далее – реестры) и о необходимости  их доработки субъектами Российской Федерации.</w:t>
      </w:r>
      <w:proofErr w:type="gramEnd"/>
    </w:p>
    <w:p w:rsidR="00CA7F44" w:rsidRDefault="00CA7F44" w:rsidP="00CA7F44">
      <w:pPr>
        <w:pStyle w:val="aa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A7F44">
        <w:rPr>
          <w:rFonts w:ascii="Times New Roman" w:hAnsi="Times New Roman" w:cs="Times New Roman"/>
          <w:sz w:val="28"/>
          <w:szCs w:val="28"/>
        </w:rPr>
        <w:t>Минтруду России подготовить информацию об основных недоработках, выявленных в результате проведенного анализа</w:t>
      </w:r>
      <w:r w:rsidR="00E938E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E24465">
        <w:rPr>
          <w:rFonts w:ascii="Times New Roman" w:hAnsi="Times New Roman" w:cs="Times New Roman"/>
          <w:sz w:val="28"/>
          <w:szCs w:val="28"/>
        </w:rPr>
        <w:t xml:space="preserve"> </w:t>
      </w:r>
      <w:r w:rsidRPr="00CA7F44">
        <w:rPr>
          <w:rFonts w:ascii="Times New Roman" w:hAnsi="Times New Roman" w:cs="Times New Roman"/>
          <w:sz w:val="28"/>
          <w:szCs w:val="28"/>
        </w:rPr>
        <w:t>на сайте «Жить вместе».</w:t>
      </w:r>
    </w:p>
    <w:p w:rsidR="00E24465" w:rsidRPr="00E24465" w:rsidRDefault="00E24465" w:rsidP="00E24465">
      <w:pPr>
        <w:tabs>
          <w:tab w:val="num" w:pos="0"/>
        </w:tabs>
        <w:autoSpaceDE w:val="0"/>
        <w:autoSpaceDN w:val="0"/>
        <w:adjustRightInd w:val="0"/>
        <w:ind w:left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22.1</w:t>
      </w:r>
      <w:r w:rsidR="00E938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.2013.</w:t>
      </w:r>
    </w:p>
    <w:p w:rsidR="00E32349" w:rsidRPr="00CA7F44" w:rsidRDefault="00B74BAD" w:rsidP="00CA7F44">
      <w:pPr>
        <w:pStyle w:val="aa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A7F44">
        <w:rPr>
          <w:rFonts w:ascii="Times New Roman" w:hAnsi="Times New Roman" w:cs="Times New Roman"/>
          <w:sz w:val="28"/>
          <w:szCs w:val="28"/>
        </w:rPr>
        <w:t>С</w:t>
      </w:r>
      <w:r w:rsidR="001046A1" w:rsidRPr="00CA7F44">
        <w:rPr>
          <w:rFonts w:ascii="Times New Roman" w:hAnsi="Times New Roman" w:cs="Times New Roman"/>
          <w:sz w:val="28"/>
          <w:szCs w:val="28"/>
        </w:rPr>
        <w:t>убъектам Российской Федерации</w:t>
      </w:r>
      <w:r w:rsidR="00E32349" w:rsidRPr="00CA7F44">
        <w:rPr>
          <w:rFonts w:ascii="Times New Roman" w:hAnsi="Times New Roman" w:cs="Times New Roman"/>
          <w:sz w:val="28"/>
          <w:szCs w:val="28"/>
        </w:rPr>
        <w:t>:</w:t>
      </w:r>
    </w:p>
    <w:p w:rsidR="00E24465" w:rsidRDefault="00E32349" w:rsidP="00E20AD9">
      <w:pPr>
        <w:pStyle w:val="aa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046A1" w:rsidRPr="00E32349">
        <w:rPr>
          <w:rFonts w:ascii="Times New Roman" w:hAnsi="Times New Roman" w:cs="Times New Roman"/>
          <w:sz w:val="28"/>
          <w:szCs w:val="28"/>
        </w:rPr>
        <w:t xml:space="preserve"> </w:t>
      </w:r>
      <w:r w:rsidR="00B74BAD" w:rsidRPr="00E32349">
        <w:rPr>
          <w:rFonts w:ascii="Times New Roman" w:hAnsi="Times New Roman" w:cs="Times New Roman"/>
          <w:sz w:val="28"/>
          <w:szCs w:val="28"/>
        </w:rPr>
        <w:t xml:space="preserve">доработать </w:t>
      </w:r>
      <w:r w:rsidR="00E20AD9" w:rsidRPr="00E32349">
        <w:rPr>
          <w:rFonts w:ascii="Times New Roman" w:hAnsi="Times New Roman" w:cs="Times New Roman"/>
          <w:sz w:val="28"/>
          <w:szCs w:val="28"/>
        </w:rPr>
        <w:t>реестр</w:t>
      </w:r>
      <w:r w:rsidR="00B74BAD" w:rsidRPr="00E32349">
        <w:rPr>
          <w:rFonts w:ascii="Times New Roman" w:hAnsi="Times New Roman" w:cs="Times New Roman"/>
          <w:sz w:val="28"/>
          <w:szCs w:val="28"/>
        </w:rPr>
        <w:t>ы</w:t>
      </w:r>
      <w:r w:rsidR="00E20AD9" w:rsidRPr="00E32349">
        <w:rPr>
          <w:rFonts w:ascii="Times New Roman" w:hAnsi="Times New Roman" w:cs="Times New Roman"/>
          <w:sz w:val="28"/>
          <w:szCs w:val="28"/>
        </w:rPr>
        <w:t xml:space="preserve"> </w:t>
      </w:r>
      <w:r w:rsidR="00B74BAD" w:rsidRPr="00E32349">
        <w:rPr>
          <w:rFonts w:ascii="Times New Roman" w:hAnsi="Times New Roman" w:cs="Times New Roman"/>
          <w:sz w:val="28"/>
          <w:szCs w:val="28"/>
        </w:rPr>
        <w:t>с учетом</w:t>
      </w:r>
      <w:r w:rsidR="00D83B3D">
        <w:rPr>
          <w:rFonts w:ascii="Times New Roman" w:hAnsi="Times New Roman" w:cs="Times New Roman"/>
          <w:sz w:val="28"/>
          <w:szCs w:val="28"/>
        </w:rPr>
        <w:t xml:space="preserve"> </w:t>
      </w:r>
      <w:r w:rsidR="00CA7F44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 w:rsidR="00D83B3D">
        <w:rPr>
          <w:rFonts w:ascii="Times New Roman" w:hAnsi="Times New Roman" w:cs="Times New Roman"/>
          <w:sz w:val="28"/>
          <w:szCs w:val="28"/>
        </w:rPr>
        <w:t xml:space="preserve">обсуждений на </w:t>
      </w:r>
      <w:r w:rsidR="00B74BAD" w:rsidRPr="00E32349">
        <w:rPr>
          <w:rFonts w:ascii="Times New Roman" w:hAnsi="Times New Roman" w:cs="Times New Roman"/>
          <w:sz w:val="28"/>
          <w:szCs w:val="28"/>
        </w:rPr>
        <w:t>практических информационно-методических</w:t>
      </w:r>
      <w:r w:rsidR="00CA7F44">
        <w:rPr>
          <w:rFonts w:ascii="Times New Roman" w:hAnsi="Times New Roman" w:cs="Times New Roman"/>
          <w:sz w:val="28"/>
          <w:szCs w:val="28"/>
        </w:rPr>
        <w:t xml:space="preserve"> </w:t>
      </w:r>
      <w:r w:rsidRPr="00E32349">
        <w:rPr>
          <w:rFonts w:ascii="Times New Roman" w:hAnsi="Times New Roman" w:cs="Times New Roman"/>
          <w:sz w:val="28"/>
          <w:szCs w:val="28"/>
        </w:rPr>
        <w:t>семинар</w:t>
      </w:r>
      <w:r w:rsidR="00D83B3D">
        <w:rPr>
          <w:rFonts w:ascii="Times New Roman" w:hAnsi="Times New Roman" w:cs="Times New Roman"/>
          <w:sz w:val="28"/>
          <w:szCs w:val="28"/>
        </w:rPr>
        <w:t>ах</w:t>
      </w:r>
      <w:r w:rsidRPr="00E32349">
        <w:rPr>
          <w:rFonts w:ascii="Times New Roman" w:hAnsi="Times New Roman" w:cs="Times New Roman"/>
          <w:sz w:val="28"/>
          <w:szCs w:val="28"/>
        </w:rPr>
        <w:t xml:space="preserve"> по распространению идей, принципов и средств формирования доступной среды для инвалидов и других </w:t>
      </w:r>
      <w:proofErr w:type="spellStart"/>
      <w:r w:rsidRPr="00E3234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2349">
        <w:rPr>
          <w:rFonts w:ascii="Times New Roman" w:hAnsi="Times New Roman" w:cs="Times New Roman"/>
          <w:sz w:val="28"/>
          <w:szCs w:val="28"/>
        </w:rPr>
        <w:t xml:space="preserve">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среды, которые проводились в 8 федеральных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24465">
        <w:rPr>
          <w:rFonts w:ascii="Times New Roman" w:hAnsi="Times New Roman" w:cs="Times New Roman"/>
          <w:sz w:val="28"/>
          <w:szCs w:val="28"/>
        </w:rPr>
        <w:t>информации, подготовленной Минтрудом России и размещенной на  сайте</w:t>
      </w:r>
      <w:proofErr w:type="gramEnd"/>
      <w:r w:rsidR="00E24465">
        <w:rPr>
          <w:rFonts w:ascii="Times New Roman" w:hAnsi="Times New Roman" w:cs="Times New Roman"/>
          <w:sz w:val="28"/>
          <w:szCs w:val="28"/>
        </w:rPr>
        <w:t xml:space="preserve">  </w:t>
      </w:r>
      <w:r w:rsidR="00E24465" w:rsidRPr="00CA7F44">
        <w:rPr>
          <w:rFonts w:ascii="Times New Roman" w:hAnsi="Times New Roman" w:cs="Times New Roman"/>
          <w:sz w:val="28"/>
          <w:szCs w:val="28"/>
        </w:rPr>
        <w:t>«Жить вместе»</w:t>
      </w:r>
      <w:r w:rsidR="00E24465">
        <w:rPr>
          <w:rFonts w:ascii="Times New Roman" w:hAnsi="Times New Roman" w:cs="Times New Roman"/>
          <w:sz w:val="28"/>
          <w:szCs w:val="28"/>
        </w:rPr>
        <w:t>;</w:t>
      </w:r>
    </w:p>
    <w:p w:rsidR="00E24465" w:rsidRDefault="00E32349" w:rsidP="00E20AD9">
      <w:pPr>
        <w:pStyle w:val="aa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доработанные </w:t>
      </w:r>
      <w:r w:rsidRPr="00E32349">
        <w:rPr>
          <w:rFonts w:ascii="Times New Roman" w:hAnsi="Times New Roman" w:cs="Times New Roman"/>
          <w:sz w:val="28"/>
          <w:szCs w:val="28"/>
        </w:rPr>
        <w:t xml:space="preserve">реестры </w:t>
      </w:r>
      <w:r>
        <w:rPr>
          <w:rFonts w:ascii="Times New Roman" w:hAnsi="Times New Roman"/>
          <w:sz w:val="28"/>
          <w:szCs w:val="28"/>
        </w:rPr>
        <w:t>в Минтруд России</w:t>
      </w:r>
      <w:r w:rsidR="00E24465">
        <w:rPr>
          <w:rFonts w:ascii="Times New Roman" w:hAnsi="Times New Roman"/>
          <w:sz w:val="28"/>
          <w:szCs w:val="28"/>
        </w:rPr>
        <w:t>.</w:t>
      </w:r>
    </w:p>
    <w:p w:rsidR="00B74BAD" w:rsidRDefault="00E24465" w:rsidP="00E20AD9">
      <w:pPr>
        <w:pStyle w:val="aa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2349">
        <w:rPr>
          <w:rFonts w:ascii="Times New Roman" w:hAnsi="Times New Roman"/>
          <w:sz w:val="28"/>
          <w:szCs w:val="28"/>
        </w:rPr>
        <w:t>рок д</w:t>
      </w:r>
      <w:r>
        <w:rPr>
          <w:rFonts w:ascii="Times New Roman" w:hAnsi="Times New Roman"/>
          <w:sz w:val="28"/>
          <w:szCs w:val="28"/>
        </w:rPr>
        <w:t>о</w:t>
      </w:r>
      <w:r w:rsidR="00E32349">
        <w:rPr>
          <w:rFonts w:ascii="Times New Roman" w:hAnsi="Times New Roman"/>
          <w:sz w:val="28"/>
          <w:szCs w:val="28"/>
        </w:rPr>
        <w:t xml:space="preserve"> 31.12.2013.</w:t>
      </w:r>
    </w:p>
    <w:p w:rsidR="0080133B" w:rsidRDefault="0080133B" w:rsidP="008013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4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44A7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федерального бюджета в 2014 году одобрить доработанные программы следующих субъектов Российской Федерации: </w:t>
      </w:r>
    </w:p>
    <w:p w:rsidR="00DE04B9" w:rsidRDefault="0080133B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Калининградской области, г. Санкт-Петербурга, Республики Северная Осетия-Алания, Владимирской области, Калужской области, Смоленской области, Республики Дагестан, Чеченской Республики, Краснодарского края, Забайкальского края, Кемеровской области, Камчатского края, Брянской области, Тульской области, Новгородской области, </w:t>
      </w:r>
      <w:r w:rsidR="009F59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урманской области, Челябинской области, Свердловской области, Республики Мордовия, Республики Коми, Липецкой области, Курганской области, Еврейской автономной области, Приморского края, Волгоградской области, Костромской области, Курской области, Волог</w:t>
      </w:r>
      <w:r w:rsidR="00DE04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дской области,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, Томской области, </w:t>
      </w:r>
      <w:r w:rsidR="009F5929">
        <w:rPr>
          <w:rFonts w:ascii="Times New Roman" w:hAnsi="Times New Roman"/>
          <w:sz w:val="28"/>
          <w:szCs w:val="28"/>
        </w:rPr>
        <w:t xml:space="preserve">Красноярского края, Республики Марий Эл, Ставропольского края, </w:t>
      </w:r>
      <w:r w:rsidR="009F5929">
        <w:rPr>
          <w:rFonts w:ascii="Times New Roman" w:hAnsi="Times New Roman"/>
          <w:sz w:val="28"/>
          <w:szCs w:val="28"/>
        </w:rPr>
        <w:lastRenderedPageBreak/>
        <w:t>Амурской области, Оренбургской области, Белгородской области, Магаданской области, Республики Адыгея, Алтайского края, Республики Карелия, Ленинградской области</w:t>
      </w:r>
      <w:r w:rsidR="00DE04B9">
        <w:rPr>
          <w:rFonts w:ascii="Times New Roman" w:hAnsi="Times New Roman"/>
          <w:sz w:val="28"/>
          <w:szCs w:val="28"/>
        </w:rPr>
        <w:t>,</w:t>
      </w:r>
      <w:r w:rsidR="009F5929">
        <w:rPr>
          <w:rFonts w:ascii="Times New Roman" w:hAnsi="Times New Roman"/>
          <w:sz w:val="28"/>
          <w:szCs w:val="28"/>
        </w:rPr>
        <w:t xml:space="preserve"> Тамбовской области, Пензенской области, Республики Хакасия, Псковской области, Кировской области, Республики</w:t>
      </w:r>
      <w:r w:rsidR="00DE04B9">
        <w:rPr>
          <w:rFonts w:ascii="Times New Roman" w:hAnsi="Times New Roman"/>
          <w:sz w:val="28"/>
          <w:szCs w:val="28"/>
        </w:rPr>
        <w:t xml:space="preserve"> </w:t>
      </w:r>
      <w:r w:rsidR="009F5929">
        <w:rPr>
          <w:rFonts w:ascii="Times New Roman" w:hAnsi="Times New Roman"/>
          <w:sz w:val="28"/>
          <w:szCs w:val="28"/>
        </w:rPr>
        <w:t>Тыва</w:t>
      </w:r>
      <w:r w:rsidR="00D83B3D">
        <w:rPr>
          <w:rFonts w:ascii="Times New Roman" w:hAnsi="Times New Roman"/>
          <w:sz w:val="28"/>
          <w:szCs w:val="28"/>
        </w:rPr>
        <w:t>, Республики Алтай, Карачаево-Черкесской Республики, Республики Удмуртии, Воронежской области</w:t>
      </w:r>
      <w:r w:rsidR="009F5929">
        <w:rPr>
          <w:rFonts w:ascii="Times New Roman" w:hAnsi="Times New Roman"/>
          <w:sz w:val="28"/>
          <w:szCs w:val="28"/>
        </w:rPr>
        <w:t>.</w:t>
      </w:r>
    </w:p>
    <w:p w:rsidR="00BC5AF0" w:rsidRDefault="00DE04B9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4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4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доработать региональные программы и представить</w:t>
      </w:r>
      <w:r w:rsidR="00BC5AF0">
        <w:rPr>
          <w:rFonts w:ascii="Times New Roman" w:hAnsi="Times New Roman"/>
          <w:sz w:val="28"/>
          <w:szCs w:val="28"/>
        </w:rPr>
        <w:t xml:space="preserve"> в 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5AF0">
        <w:rPr>
          <w:rFonts w:ascii="Times New Roman" w:hAnsi="Times New Roman"/>
          <w:sz w:val="28"/>
          <w:szCs w:val="28"/>
        </w:rPr>
        <w:t>с учетом замечаний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BC5AF0">
        <w:rPr>
          <w:rFonts w:ascii="Times New Roman" w:hAnsi="Times New Roman"/>
          <w:sz w:val="28"/>
          <w:szCs w:val="28"/>
        </w:rPr>
        <w:t>субъектам Российской Федерации:</w:t>
      </w:r>
    </w:p>
    <w:p w:rsidR="00BC5AF0" w:rsidRDefault="00BC5AF0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</w:t>
      </w:r>
      <w:r w:rsidR="00D83B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Татарстан (протокол  заседания Координационного совета от 11.06.2013);</w:t>
      </w:r>
    </w:p>
    <w:p w:rsidR="00BC5AF0" w:rsidRDefault="00BC5AF0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</w:t>
      </w:r>
      <w:r w:rsidR="00D83B3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D83B3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(протокол заседания Координационного совета от 06.08.2013);</w:t>
      </w:r>
    </w:p>
    <w:p w:rsidR="00BC5AF0" w:rsidRDefault="00BC5AF0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</w:t>
      </w:r>
      <w:r w:rsidR="00D83B3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D83B3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(протокол заседания Координационного совета от 06.08.2013);</w:t>
      </w:r>
    </w:p>
    <w:p w:rsidR="00BC5AF0" w:rsidRDefault="00BC5AF0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</w:t>
      </w:r>
      <w:r w:rsidR="00D83B3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D83B3D">
        <w:rPr>
          <w:rFonts w:ascii="Times New Roman" w:hAnsi="Times New Roman"/>
          <w:sz w:val="28"/>
          <w:szCs w:val="28"/>
        </w:rPr>
        <w:t>ь</w:t>
      </w:r>
      <w:r w:rsidRPr="00BC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(протокол заседания Координационного совета от </w:t>
      </w:r>
      <w:r w:rsidR="002724D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724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.2013);</w:t>
      </w:r>
    </w:p>
    <w:p w:rsidR="00BC5AF0" w:rsidRDefault="00BC5AF0" w:rsidP="00DE04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D83B3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D83B3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(протокол заседания Координационного совета от 10.07.2013).</w:t>
      </w:r>
    </w:p>
    <w:p w:rsidR="00644A7B" w:rsidRDefault="00644A7B" w:rsidP="00644A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4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24465">
        <w:rPr>
          <w:rFonts w:ascii="Times New Roman" w:hAnsi="Times New Roman"/>
          <w:sz w:val="28"/>
          <w:szCs w:val="28"/>
        </w:rPr>
        <w:t xml:space="preserve"> </w:t>
      </w:r>
      <w:r w:rsidR="002724DE" w:rsidRPr="00644A7B">
        <w:rPr>
          <w:rFonts w:ascii="Times New Roman" w:hAnsi="Times New Roman"/>
          <w:sz w:val="28"/>
          <w:szCs w:val="28"/>
        </w:rPr>
        <w:t xml:space="preserve">Рекомендовать доработать региональные программы  </w:t>
      </w:r>
      <w:r>
        <w:rPr>
          <w:rFonts w:ascii="Times New Roman" w:hAnsi="Times New Roman"/>
          <w:sz w:val="28"/>
          <w:szCs w:val="28"/>
        </w:rPr>
        <w:t>следующим субъектам Российской Федерации</w:t>
      </w:r>
      <w:r w:rsidR="003B2D18">
        <w:rPr>
          <w:rFonts w:ascii="Times New Roman" w:hAnsi="Times New Roman"/>
          <w:sz w:val="28"/>
          <w:szCs w:val="28"/>
        </w:rPr>
        <w:t>:</w:t>
      </w:r>
    </w:p>
    <w:p w:rsidR="00644A7B" w:rsidRDefault="00644A7B" w:rsidP="00644A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4A7B">
        <w:rPr>
          <w:rFonts w:ascii="Times New Roman" w:hAnsi="Times New Roman"/>
          <w:sz w:val="28"/>
          <w:szCs w:val="28"/>
        </w:rPr>
        <w:t>Иркутской области, Хабаровскому краю, Ульяновской области, Астраханской области, Тюменской области, Республики Саха (Якутия), Омской области,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24DE" w:rsidRPr="00644A7B">
        <w:rPr>
          <w:rFonts w:ascii="Times New Roman" w:hAnsi="Times New Roman"/>
          <w:sz w:val="28"/>
          <w:szCs w:val="28"/>
        </w:rPr>
        <w:t>в части</w:t>
      </w:r>
    </w:p>
    <w:p w:rsidR="00644A7B" w:rsidRDefault="00644A7B" w:rsidP="00644A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4A7B">
        <w:rPr>
          <w:rFonts w:ascii="Times New Roman" w:hAnsi="Times New Roman"/>
          <w:sz w:val="28"/>
          <w:szCs w:val="28"/>
        </w:rPr>
        <w:t xml:space="preserve"> соблюдения пропорциональности финансирования приоритетных сфер с учетом требований приказа Минтруда России от 06.12.2012 № 575;</w:t>
      </w:r>
    </w:p>
    <w:p w:rsidR="00644A7B" w:rsidRDefault="00644A7B" w:rsidP="00644A7B">
      <w:pPr>
        <w:pStyle w:val="11"/>
        <w:tabs>
          <w:tab w:val="left" w:pos="0"/>
        </w:tabs>
        <w:spacing w:after="0"/>
        <w:rPr>
          <w:szCs w:val="28"/>
        </w:rPr>
      </w:pPr>
      <w:r>
        <w:rPr>
          <w:szCs w:val="28"/>
        </w:rPr>
        <w:tab/>
        <w:t xml:space="preserve">- </w:t>
      </w:r>
      <w:r w:rsidR="006F1C55">
        <w:rPr>
          <w:szCs w:val="28"/>
        </w:rPr>
        <w:t xml:space="preserve">дополнения положений программы информацией о </w:t>
      </w:r>
      <w:proofErr w:type="gramStart"/>
      <w:r w:rsidR="006F1C55">
        <w:rPr>
          <w:szCs w:val="28"/>
        </w:rPr>
        <w:t>мероприятиях</w:t>
      </w:r>
      <w:proofErr w:type="gramEnd"/>
      <w:r w:rsidR="006F1C55">
        <w:rPr>
          <w:szCs w:val="28"/>
        </w:rPr>
        <w:t xml:space="preserve"> реализуемых </w:t>
      </w:r>
      <w:r w:rsidR="00DB110E">
        <w:rPr>
          <w:szCs w:val="28"/>
        </w:rPr>
        <w:t xml:space="preserve">в 2014 году </w:t>
      </w:r>
      <w:r w:rsidR="006F1C55">
        <w:rPr>
          <w:szCs w:val="28"/>
        </w:rPr>
        <w:t>(планируемых к реализации) на территории региона, направленных на формирование доступной среды для инвалидов в приоритетных сферах в рамках других программ с указанием объемов финансировани</w:t>
      </w:r>
      <w:r w:rsidR="00ED41AE">
        <w:rPr>
          <w:szCs w:val="28"/>
        </w:rPr>
        <w:t>я</w:t>
      </w:r>
      <w:r w:rsidR="006F1C55">
        <w:rPr>
          <w:szCs w:val="28"/>
        </w:rPr>
        <w:t>,  с целью обеспечения комплексного подхода во всех приоритетных сферах жизнедеятельности инвалидов</w:t>
      </w:r>
      <w:r>
        <w:rPr>
          <w:szCs w:val="28"/>
        </w:rPr>
        <w:t>.</w:t>
      </w:r>
    </w:p>
    <w:p w:rsidR="00E966B4" w:rsidRDefault="00DB110E" w:rsidP="00E966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66B4">
        <w:rPr>
          <w:rFonts w:ascii="Times New Roman" w:hAnsi="Times New Roman"/>
          <w:sz w:val="28"/>
          <w:szCs w:val="28"/>
        </w:rPr>
        <w:t>1.</w:t>
      </w:r>
      <w:r w:rsidR="00E24465">
        <w:rPr>
          <w:rFonts w:ascii="Times New Roman" w:hAnsi="Times New Roman"/>
          <w:sz w:val="28"/>
          <w:szCs w:val="28"/>
        </w:rPr>
        <w:t>8.</w:t>
      </w:r>
      <w:r w:rsidRPr="00E96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66B4">
        <w:rPr>
          <w:rFonts w:ascii="Times New Roman" w:hAnsi="Times New Roman"/>
          <w:sz w:val="28"/>
          <w:szCs w:val="28"/>
        </w:rPr>
        <w:t>Обратить</w:t>
      </w:r>
      <w:r w:rsidR="00E966B4">
        <w:rPr>
          <w:rFonts w:ascii="Times New Roman" w:hAnsi="Times New Roman"/>
          <w:sz w:val="28"/>
          <w:szCs w:val="28"/>
        </w:rPr>
        <w:t xml:space="preserve"> </w:t>
      </w:r>
      <w:r w:rsidRPr="00E966B4">
        <w:rPr>
          <w:rFonts w:ascii="Times New Roman" w:hAnsi="Times New Roman"/>
          <w:sz w:val="28"/>
          <w:szCs w:val="28"/>
        </w:rPr>
        <w:t xml:space="preserve">внимание субъектов Российской Федерации, получивших субсидию </w:t>
      </w:r>
      <w:r w:rsidR="00ED41AE">
        <w:rPr>
          <w:rFonts w:ascii="Times New Roman" w:hAnsi="Times New Roman"/>
          <w:sz w:val="28"/>
          <w:szCs w:val="28"/>
        </w:rPr>
        <w:t>из ф</w:t>
      </w:r>
      <w:r w:rsidRPr="00E966B4">
        <w:rPr>
          <w:rFonts w:ascii="Times New Roman" w:hAnsi="Times New Roman"/>
          <w:sz w:val="28"/>
          <w:szCs w:val="28"/>
        </w:rPr>
        <w:t>едерального бюджета  в 2013 году, что</w:t>
      </w:r>
      <w:r w:rsidR="00E966B4">
        <w:rPr>
          <w:rFonts w:ascii="Times New Roman" w:hAnsi="Times New Roman"/>
          <w:sz w:val="28"/>
          <w:szCs w:val="28"/>
        </w:rPr>
        <w:t xml:space="preserve"> в</w:t>
      </w:r>
      <w:r w:rsidR="00E966B4" w:rsidRPr="00E966B4">
        <w:rPr>
          <w:rFonts w:ascii="Times New Roman" w:hAnsi="Times New Roman"/>
          <w:sz w:val="28"/>
          <w:szCs w:val="28"/>
          <w:lang w:eastAsia="en-US"/>
        </w:rPr>
        <w:t xml:space="preserve"> случае если в отчетном финансовом году субъектом Российской Федерации не достигнуто установленное значение показателя результативности, размер субсидии, предусмотренной субъекту Российской Федерации на текущий финансовый год, подлежит сокращению из расчета 1 процент размера субсидии за каждый процентный пункт </w:t>
      </w:r>
      <w:proofErr w:type="spellStart"/>
      <w:r w:rsidR="00E966B4" w:rsidRPr="00E966B4">
        <w:rPr>
          <w:rFonts w:ascii="Times New Roman" w:hAnsi="Times New Roman"/>
          <w:sz w:val="28"/>
          <w:szCs w:val="28"/>
          <w:lang w:eastAsia="en-US"/>
        </w:rPr>
        <w:t>недостижения</w:t>
      </w:r>
      <w:proofErr w:type="spellEnd"/>
      <w:r w:rsidR="00E966B4" w:rsidRPr="00E966B4">
        <w:rPr>
          <w:rFonts w:ascii="Times New Roman" w:hAnsi="Times New Roman"/>
          <w:sz w:val="28"/>
          <w:szCs w:val="28"/>
          <w:lang w:eastAsia="en-US"/>
        </w:rPr>
        <w:t xml:space="preserve"> значения показателя результативности.</w:t>
      </w:r>
      <w:proofErr w:type="gramEnd"/>
    </w:p>
    <w:p w:rsidR="00CE5C05" w:rsidRPr="00CE5C05" w:rsidRDefault="00E966B4" w:rsidP="00CE5C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5C05">
        <w:rPr>
          <w:rFonts w:ascii="Times New Roman" w:hAnsi="Times New Roman"/>
          <w:sz w:val="28"/>
          <w:szCs w:val="28"/>
          <w:lang w:eastAsia="en-US"/>
        </w:rPr>
        <w:t>1.</w:t>
      </w:r>
      <w:r w:rsidR="00E24465">
        <w:rPr>
          <w:rFonts w:ascii="Times New Roman" w:hAnsi="Times New Roman"/>
          <w:sz w:val="28"/>
          <w:szCs w:val="28"/>
          <w:lang w:eastAsia="en-US"/>
        </w:rPr>
        <w:t>9</w:t>
      </w:r>
      <w:r w:rsidRPr="00CE5C05">
        <w:rPr>
          <w:rFonts w:ascii="Times New Roman" w:hAnsi="Times New Roman"/>
          <w:sz w:val="28"/>
          <w:szCs w:val="28"/>
          <w:lang w:eastAsia="en-US"/>
        </w:rPr>
        <w:t xml:space="preserve">. Отметить, что </w:t>
      </w:r>
      <w:proofErr w:type="gramStart"/>
      <w:r w:rsidR="00CE5C05" w:rsidRPr="00CE5C05">
        <w:rPr>
          <w:rFonts w:ascii="Times New Roman" w:hAnsi="Times New Roman"/>
          <w:sz w:val="28"/>
          <w:szCs w:val="28"/>
          <w:lang w:eastAsia="en-US"/>
        </w:rPr>
        <w:t>региональные программы</w:t>
      </w:r>
      <w:r w:rsidR="00CE5C05" w:rsidRPr="00CE5C05">
        <w:rPr>
          <w:rFonts w:ascii="Times New Roman" w:hAnsi="Times New Roman"/>
          <w:sz w:val="28"/>
          <w:szCs w:val="28"/>
        </w:rPr>
        <w:t>, представленные в Министерство не соответств</w:t>
      </w:r>
      <w:r w:rsidR="00CE5C05">
        <w:rPr>
          <w:rFonts w:ascii="Times New Roman" w:hAnsi="Times New Roman"/>
          <w:sz w:val="28"/>
          <w:szCs w:val="28"/>
        </w:rPr>
        <w:t>овали</w:t>
      </w:r>
      <w:proofErr w:type="gramEnd"/>
      <w:r w:rsidR="00CE5C05" w:rsidRPr="00CE5C05">
        <w:rPr>
          <w:rFonts w:ascii="Times New Roman" w:hAnsi="Times New Roman"/>
          <w:sz w:val="28"/>
          <w:szCs w:val="28"/>
        </w:rPr>
        <w:t xml:space="preserve"> примерной программе, </w:t>
      </w:r>
      <w:r w:rsidR="00CE5C05">
        <w:rPr>
          <w:rFonts w:ascii="Times New Roman" w:hAnsi="Times New Roman"/>
          <w:sz w:val="28"/>
          <w:szCs w:val="28"/>
        </w:rPr>
        <w:t>утвержденной приказом Минтруда России от 06.12.2012</w:t>
      </w:r>
      <w:r w:rsidR="00ED41AE">
        <w:rPr>
          <w:rFonts w:ascii="Times New Roman" w:hAnsi="Times New Roman"/>
          <w:sz w:val="28"/>
          <w:szCs w:val="28"/>
        </w:rPr>
        <w:t xml:space="preserve"> №575</w:t>
      </w:r>
      <w:r w:rsidR="00CE5C05">
        <w:rPr>
          <w:rFonts w:ascii="Times New Roman" w:hAnsi="Times New Roman"/>
          <w:sz w:val="28"/>
          <w:szCs w:val="28"/>
        </w:rPr>
        <w:t xml:space="preserve">, </w:t>
      </w:r>
      <w:r w:rsidR="00D83B3D">
        <w:rPr>
          <w:rFonts w:ascii="Times New Roman" w:hAnsi="Times New Roman"/>
          <w:sz w:val="28"/>
          <w:szCs w:val="28"/>
        </w:rPr>
        <w:t xml:space="preserve"> не были доработаны и повторно не представлены для</w:t>
      </w:r>
      <w:r w:rsidR="00CE5C05" w:rsidRPr="00CE5C05">
        <w:rPr>
          <w:rFonts w:ascii="Times New Roman" w:hAnsi="Times New Roman"/>
          <w:sz w:val="28"/>
          <w:szCs w:val="28"/>
        </w:rPr>
        <w:t xml:space="preserve"> участи</w:t>
      </w:r>
      <w:r w:rsidR="00D83B3D">
        <w:rPr>
          <w:rFonts w:ascii="Times New Roman" w:hAnsi="Times New Roman"/>
          <w:sz w:val="28"/>
          <w:szCs w:val="28"/>
        </w:rPr>
        <w:t>я</w:t>
      </w:r>
      <w:r w:rsidR="00CE5C05" w:rsidRPr="00CE5C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E5C05" w:rsidRPr="00CE5C05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CE5C05" w:rsidRPr="00CE5C05">
        <w:rPr>
          <w:rFonts w:ascii="Times New Roman" w:hAnsi="Times New Roman"/>
          <w:sz w:val="28"/>
          <w:szCs w:val="28"/>
        </w:rPr>
        <w:t xml:space="preserve"> </w:t>
      </w:r>
      <w:r w:rsidR="00E24465">
        <w:rPr>
          <w:rFonts w:ascii="Times New Roman" w:hAnsi="Times New Roman"/>
          <w:sz w:val="28"/>
          <w:szCs w:val="28"/>
        </w:rPr>
        <w:t xml:space="preserve">из </w:t>
      </w:r>
      <w:r w:rsidR="00E24465">
        <w:rPr>
          <w:rFonts w:ascii="Times New Roman" w:hAnsi="Times New Roman"/>
          <w:sz w:val="28"/>
          <w:szCs w:val="28"/>
        </w:rPr>
        <w:lastRenderedPageBreak/>
        <w:t xml:space="preserve">федерального бюджета </w:t>
      </w:r>
      <w:r w:rsidR="00CE5C05" w:rsidRPr="00CE5C05">
        <w:rPr>
          <w:rFonts w:ascii="Times New Roman" w:hAnsi="Times New Roman"/>
          <w:sz w:val="28"/>
          <w:szCs w:val="28"/>
        </w:rPr>
        <w:t>в 2014 году</w:t>
      </w:r>
      <w:r w:rsidR="00D83B3D">
        <w:rPr>
          <w:rFonts w:ascii="Times New Roman" w:hAnsi="Times New Roman"/>
          <w:sz w:val="28"/>
          <w:szCs w:val="28"/>
        </w:rPr>
        <w:t xml:space="preserve"> следующи</w:t>
      </w:r>
      <w:r w:rsidR="00157389">
        <w:rPr>
          <w:rFonts w:ascii="Times New Roman" w:hAnsi="Times New Roman"/>
          <w:sz w:val="28"/>
          <w:szCs w:val="28"/>
        </w:rPr>
        <w:t xml:space="preserve">ми </w:t>
      </w:r>
      <w:r w:rsidR="00D83B3D">
        <w:rPr>
          <w:rFonts w:ascii="Times New Roman" w:hAnsi="Times New Roman"/>
          <w:sz w:val="28"/>
          <w:szCs w:val="28"/>
        </w:rPr>
        <w:t>субъект</w:t>
      </w:r>
      <w:r w:rsidR="00157389">
        <w:rPr>
          <w:rFonts w:ascii="Times New Roman" w:hAnsi="Times New Roman"/>
          <w:sz w:val="28"/>
          <w:szCs w:val="28"/>
        </w:rPr>
        <w:t xml:space="preserve">ами </w:t>
      </w:r>
      <w:r w:rsidR="00D83B3D">
        <w:rPr>
          <w:rFonts w:ascii="Times New Roman" w:hAnsi="Times New Roman"/>
          <w:sz w:val="28"/>
          <w:szCs w:val="28"/>
        </w:rPr>
        <w:t>Российской Федерации</w:t>
      </w:r>
      <w:r w:rsidR="00CE5C05" w:rsidRPr="00CE5C05">
        <w:rPr>
          <w:rFonts w:ascii="Times New Roman" w:hAnsi="Times New Roman"/>
          <w:b/>
          <w:sz w:val="28"/>
          <w:szCs w:val="28"/>
        </w:rPr>
        <w:t>:</w:t>
      </w:r>
    </w:p>
    <w:p w:rsidR="00CE5C05" w:rsidRDefault="00CE5C05" w:rsidP="00CE5C05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C05">
        <w:rPr>
          <w:rFonts w:ascii="Times New Roman" w:hAnsi="Times New Roman" w:cs="Times New Roman"/>
          <w:sz w:val="28"/>
          <w:szCs w:val="28"/>
        </w:rPr>
        <w:t>Москва, Республика Калмыкия, Рязанская область, Саратовская область, Сахалинская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C05"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C05" w:rsidRDefault="00CE5C05" w:rsidP="00CE5C05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5C05">
        <w:rPr>
          <w:rFonts w:ascii="Times New Roman" w:hAnsi="Times New Roman" w:cs="Times New Roman"/>
          <w:sz w:val="28"/>
          <w:szCs w:val="28"/>
        </w:rPr>
        <w:t>1.8. Отметить, что не представили программы в соответствии с примерной программой, утвержденной приказом Минтруда России от 6.12.2012 № 575</w:t>
      </w:r>
      <w:r w:rsidR="00157389">
        <w:rPr>
          <w:rFonts w:ascii="Times New Roman" w:hAnsi="Times New Roman" w:cs="Times New Roman"/>
          <w:sz w:val="28"/>
          <w:szCs w:val="28"/>
        </w:rPr>
        <w:t>, следующие субъекты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CE5C05" w:rsidRDefault="00CE5C05" w:rsidP="00CE5C05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5C05">
        <w:rPr>
          <w:rFonts w:ascii="Times New Roman" w:hAnsi="Times New Roman" w:cs="Times New Roman"/>
          <w:sz w:val="28"/>
          <w:szCs w:val="28"/>
        </w:rPr>
        <w:t>Орловская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05">
        <w:rPr>
          <w:rFonts w:ascii="Times New Roman" w:hAnsi="Times New Roman" w:cs="Times New Roman"/>
          <w:sz w:val="28"/>
          <w:szCs w:val="28"/>
        </w:rPr>
        <w:t>Республика Ингушетия</w:t>
      </w:r>
      <w:r>
        <w:rPr>
          <w:rFonts w:ascii="Times New Roman" w:hAnsi="Times New Roman"/>
          <w:sz w:val="28"/>
          <w:szCs w:val="28"/>
        </w:rPr>
        <w:t>,</w:t>
      </w:r>
      <w:r w:rsidRPr="00CE5C05">
        <w:rPr>
          <w:rFonts w:ascii="Times New Roman" w:hAnsi="Times New Roman" w:cs="Times New Roman"/>
          <w:sz w:val="28"/>
          <w:szCs w:val="28"/>
        </w:rPr>
        <w:t xml:space="preserve"> Пермский край</w:t>
      </w:r>
      <w:r>
        <w:rPr>
          <w:rFonts w:ascii="Times New Roman" w:hAnsi="Times New Roman"/>
          <w:sz w:val="28"/>
          <w:szCs w:val="28"/>
        </w:rPr>
        <w:t>,</w:t>
      </w:r>
      <w:r w:rsidRPr="00CE5C05">
        <w:rPr>
          <w:rFonts w:ascii="Times New Roman" w:hAnsi="Times New Roman" w:cs="Times New Roman"/>
          <w:sz w:val="28"/>
          <w:szCs w:val="28"/>
        </w:rPr>
        <w:t xml:space="preserve"> Ямало-Ненецкий автономный округ</w:t>
      </w:r>
      <w:r>
        <w:rPr>
          <w:rFonts w:ascii="Times New Roman" w:hAnsi="Times New Roman"/>
          <w:sz w:val="28"/>
          <w:szCs w:val="28"/>
        </w:rPr>
        <w:t>,</w:t>
      </w:r>
      <w:r w:rsidRPr="00CE5C05">
        <w:rPr>
          <w:rFonts w:ascii="Times New Roman" w:hAnsi="Times New Roman" w:cs="Times New Roman"/>
          <w:sz w:val="28"/>
          <w:szCs w:val="28"/>
        </w:rPr>
        <w:t xml:space="preserve"> Чукотский край</w:t>
      </w:r>
      <w:r>
        <w:rPr>
          <w:rFonts w:ascii="Times New Roman" w:hAnsi="Times New Roman"/>
          <w:sz w:val="28"/>
          <w:szCs w:val="28"/>
        </w:rPr>
        <w:t>.</w:t>
      </w:r>
    </w:p>
    <w:p w:rsidR="00C84BED" w:rsidRPr="00157389" w:rsidRDefault="00C84BED" w:rsidP="00C84BED">
      <w:pPr>
        <w:pStyle w:val="21"/>
        <w:pBdr>
          <w:bottom w:val="single" w:sz="4" w:space="1" w:color="auto"/>
        </w:pBdr>
        <w:ind w:firstLine="851"/>
        <w:rPr>
          <w:b/>
          <w:iCs/>
          <w:sz w:val="28"/>
          <w:szCs w:val="28"/>
        </w:rPr>
      </w:pPr>
      <w:r w:rsidRPr="00157389">
        <w:rPr>
          <w:b/>
          <w:sz w:val="28"/>
          <w:szCs w:val="28"/>
        </w:rPr>
        <w:t>2.</w:t>
      </w:r>
      <w:r w:rsidR="001478D8" w:rsidRPr="00157389">
        <w:rPr>
          <w:b/>
          <w:sz w:val="28"/>
          <w:szCs w:val="28"/>
        </w:rPr>
        <w:t>Рассмотрение проекта Организационно-финансового плана по реализации мероприятий государственной программы Российской Федерации «Доступная среда» на 2011-2015 годы, обеспеченных финансированием в 2014 году.</w:t>
      </w:r>
      <w:r w:rsidRPr="00157389">
        <w:rPr>
          <w:b/>
          <w:iCs/>
          <w:sz w:val="28"/>
          <w:szCs w:val="28"/>
        </w:rPr>
        <w:t xml:space="preserve"> </w:t>
      </w:r>
    </w:p>
    <w:p w:rsidR="00C84BED" w:rsidRDefault="00C84BED" w:rsidP="00C84BED">
      <w:pPr>
        <w:pStyle w:val="21"/>
        <w:ind w:left="1353"/>
        <w:rPr>
          <w:sz w:val="28"/>
          <w:szCs w:val="28"/>
        </w:rPr>
      </w:pPr>
      <w:r w:rsidRPr="00231B55">
        <w:rPr>
          <w:iCs/>
          <w:sz w:val="28"/>
          <w:szCs w:val="28"/>
        </w:rPr>
        <w:t xml:space="preserve">(Вовченко, Лекарев, Гусенкова, </w:t>
      </w:r>
      <w:r>
        <w:rPr>
          <w:sz w:val="28"/>
          <w:szCs w:val="28"/>
        </w:rPr>
        <w:t>Гришин, Рысев</w:t>
      </w:r>
      <w:r w:rsidR="00D74499">
        <w:rPr>
          <w:sz w:val="28"/>
          <w:szCs w:val="28"/>
        </w:rPr>
        <w:t>,</w:t>
      </w:r>
      <w:r w:rsidR="00D74499" w:rsidRPr="00D74499">
        <w:rPr>
          <w:sz w:val="28"/>
          <w:szCs w:val="28"/>
        </w:rPr>
        <w:t xml:space="preserve"> </w:t>
      </w:r>
      <w:proofErr w:type="spellStart"/>
      <w:r w:rsidR="00D74499" w:rsidRPr="005448D0">
        <w:rPr>
          <w:sz w:val="28"/>
          <w:szCs w:val="28"/>
        </w:rPr>
        <w:t>Сайфуллин</w:t>
      </w:r>
      <w:proofErr w:type="spellEnd"/>
      <w:r w:rsidRPr="00231B55">
        <w:rPr>
          <w:sz w:val="28"/>
          <w:szCs w:val="28"/>
        </w:rPr>
        <w:t>)</w:t>
      </w:r>
    </w:p>
    <w:p w:rsidR="00DC0583" w:rsidRDefault="00DC0583" w:rsidP="00D74499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 w:rsidR="00157389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 информацию </w:t>
      </w:r>
      <w:r w:rsidR="00D74499">
        <w:rPr>
          <w:sz w:val="28"/>
          <w:szCs w:val="28"/>
        </w:rPr>
        <w:t>Минтруда России</w:t>
      </w:r>
      <w:r w:rsidR="00157389">
        <w:rPr>
          <w:sz w:val="28"/>
          <w:szCs w:val="28"/>
        </w:rPr>
        <w:t xml:space="preserve"> о</w:t>
      </w:r>
      <w:r w:rsidR="00D74499">
        <w:rPr>
          <w:sz w:val="28"/>
          <w:szCs w:val="28"/>
        </w:rPr>
        <w:t xml:space="preserve"> проект</w:t>
      </w:r>
      <w:r w:rsidR="00157389">
        <w:rPr>
          <w:sz w:val="28"/>
          <w:szCs w:val="28"/>
        </w:rPr>
        <w:t>е</w:t>
      </w:r>
      <w:r w:rsidR="00D74499">
        <w:rPr>
          <w:sz w:val="28"/>
          <w:szCs w:val="28"/>
        </w:rPr>
        <w:t xml:space="preserve"> </w:t>
      </w:r>
      <w:r w:rsidR="00D74499" w:rsidRPr="00D74499">
        <w:rPr>
          <w:sz w:val="28"/>
          <w:szCs w:val="28"/>
        </w:rPr>
        <w:t>Организационно-финансового плана по реализации мероприятий государственной программы Российской Федерации «Доступная среда» на 2011-2015 годы, ответственным исполнителем которых является Минтруд России и обеспеченных финансированием в 2014 году</w:t>
      </w:r>
      <w:r w:rsidR="00D74499">
        <w:rPr>
          <w:sz w:val="28"/>
          <w:szCs w:val="28"/>
        </w:rPr>
        <w:t>.</w:t>
      </w:r>
    </w:p>
    <w:p w:rsidR="00D74499" w:rsidRDefault="00D74499" w:rsidP="00D74499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Pr="00D74499">
        <w:rPr>
          <w:sz w:val="28"/>
          <w:szCs w:val="28"/>
        </w:rPr>
        <w:t xml:space="preserve"> </w:t>
      </w:r>
      <w:r w:rsidRPr="005448D0">
        <w:rPr>
          <w:sz w:val="28"/>
          <w:szCs w:val="28"/>
        </w:rPr>
        <w:t>Общероссийско</w:t>
      </w:r>
      <w:r>
        <w:rPr>
          <w:sz w:val="28"/>
          <w:szCs w:val="28"/>
        </w:rPr>
        <w:t>му</w:t>
      </w:r>
      <w:r w:rsidRPr="005448D0">
        <w:rPr>
          <w:sz w:val="28"/>
          <w:szCs w:val="28"/>
        </w:rPr>
        <w:t xml:space="preserve"> союз</w:t>
      </w:r>
      <w:r>
        <w:rPr>
          <w:sz w:val="28"/>
          <w:szCs w:val="28"/>
        </w:rPr>
        <w:t>у</w:t>
      </w:r>
      <w:r w:rsidRPr="005448D0">
        <w:rPr>
          <w:sz w:val="28"/>
          <w:szCs w:val="28"/>
        </w:rPr>
        <w:t xml:space="preserve"> общественных объединений «Союз «Чернобыль» России»</w:t>
      </w:r>
      <w:r>
        <w:rPr>
          <w:sz w:val="28"/>
          <w:szCs w:val="28"/>
        </w:rPr>
        <w:t xml:space="preserve"> (Гришин) представить в Министерство соответствующие предложения с целью уточнения формулировки мероприятия 29 проекта организационно-финансового плана в срок до 20.11.2013.</w:t>
      </w:r>
    </w:p>
    <w:p w:rsidR="00D74499" w:rsidRDefault="00D74499" w:rsidP="00D74499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157389">
        <w:rPr>
          <w:sz w:val="28"/>
          <w:szCs w:val="28"/>
        </w:rPr>
        <w:t>.</w:t>
      </w:r>
      <w:r>
        <w:rPr>
          <w:sz w:val="28"/>
          <w:szCs w:val="28"/>
        </w:rPr>
        <w:t xml:space="preserve"> Одобрить в целом проект </w:t>
      </w:r>
      <w:r w:rsidRPr="001E4361">
        <w:rPr>
          <w:sz w:val="28"/>
          <w:szCs w:val="28"/>
        </w:rPr>
        <w:t>Организационно-финансов</w:t>
      </w:r>
      <w:r>
        <w:rPr>
          <w:sz w:val="28"/>
          <w:szCs w:val="28"/>
        </w:rPr>
        <w:t>ого</w:t>
      </w:r>
      <w:r w:rsidRPr="001E436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E4361">
        <w:rPr>
          <w:sz w:val="28"/>
          <w:szCs w:val="28"/>
        </w:rPr>
        <w:t xml:space="preserve"> по реализации мероприятий </w:t>
      </w:r>
      <w:r w:rsidRPr="00F549A8">
        <w:rPr>
          <w:sz w:val="28"/>
          <w:szCs w:val="28"/>
        </w:rPr>
        <w:t>государственной программы</w:t>
      </w:r>
      <w:r>
        <w:rPr>
          <w:sz w:val="28"/>
          <w:szCs w:val="28"/>
        </w:rPr>
        <w:t xml:space="preserve"> Российской Федерации «Доступная среда» на 2011-2015 годы</w:t>
      </w:r>
      <w:r w:rsidRPr="001E4361">
        <w:rPr>
          <w:sz w:val="28"/>
          <w:szCs w:val="28"/>
        </w:rPr>
        <w:t>, обеспеченных финансированием в 2014 году</w:t>
      </w:r>
      <w:r>
        <w:rPr>
          <w:sz w:val="28"/>
          <w:szCs w:val="28"/>
        </w:rPr>
        <w:t>, с учетом доработки</w:t>
      </w:r>
      <w:r w:rsidR="00157389">
        <w:rPr>
          <w:sz w:val="28"/>
          <w:szCs w:val="28"/>
        </w:rPr>
        <w:t xml:space="preserve"> (мероприятие 29)</w:t>
      </w:r>
      <w:r>
        <w:rPr>
          <w:sz w:val="28"/>
          <w:szCs w:val="28"/>
        </w:rPr>
        <w:t>.</w:t>
      </w:r>
    </w:p>
    <w:p w:rsidR="00157389" w:rsidRDefault="00D74499" w:rsidP="001573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499"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Минспорту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Минобр</w:t>
      </w:r>
      <w:r w:rsidR="00ED41AE">
        <w:rPr>
          <w:rFonts w:ascii="Times New Roman" w:hAnsi="Times New Roman"/>
          <w:sz w:val="28"/>
          <w:szCs w:val="28"/>
        </w:rPr>
        <w:t>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</w:t>
      </w:r>
      <w:r w:rsidRPr="00D74499">
        <w:rPr>
          <w:rFonts w:ascii="Times New Roman" w:hAnsi="Times New Roman"/>
          <w:sz w:val="28"/>
          <w:szCs w:val="28"/>
        </w:rPr>
        <w:t xml:space="preserve">представить в Минтруд России проекты организационно-финансовых планов по компетенции для формирования сводного </w:t>
      </w:r>
      <w:r w:rsidR="00157389">
        <w:rPr>
          <w:rFonts w:ascii="Times New Roman" w:hAnsi="Times New Roman"/>
          <w:sz w:val="28"/>
          <w:szCs w:val="28"/>
        </w:rPr>
        <w:t xml:space="preserve">организационно-финансового </w:t>
      </w:r>
      <w:r w:rsidRPr="00D74499">
        <w:rPr>
          <w:rFonts w:ascii="Times New Roman" w:hAnsi="Times New Roman"/>
          <w:sz w:val="28"/>
          <w:szCs w:val="28"/>
        </w:rPr>
        <w:t xml:space="preserve">плана на 2014 год реализации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15738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 «Доступная среда» на 2011-2015 годы</w:t>
      </w:r>
      <w:r w:rsidR="00ED41AE">
        <w:rPr>
          <w:rFonts w:ascii="Times New Roman" w:hAnsi="Times New Roman"/>
          <w:sz w:val="28"/>
          <w:szCs w:val="28"/>
        </w:rPr>
        <w:t xml:space="preserve"> в возможно короткий срок.</w:t>
      </w:r>
    </w:p>
    <w:p w:rsidR="00157389" w:rsidRDefault="00D74499" w:rsidP="001573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499">
        <w:rPr>
          <w:rFonts w:ascii="Times New Roman" w:hAnsi="Times New Roman"/>
          <w:iCs/>
          <w:sz w:val="28"/>
          <w:szCs w:val="28"/>
        </w:rPr>
        <w:t>2.5</w:t>
      </w:r>
      <w:r w:rsidR="00157389">
        <w:rPr>
          <w:rFonts w:ascii="Times New Roman" w:hAnsi="Times New Roman"/>
          <w:iCs/>
          <w:sz w:val="28"/>
          <w:szCs w:val="28"/>
        </w:rPr>
        <w:t>.</w:t>
      </w:r>
      <w:r w:rsidRPr="00D74499">
        <w:rPr>
          <w:rFonts w:ascii="Times New Roman" w:hAnsi="Times New Roman"/>
          <w:iCs/>
          <w:sz w:val="28"/>
          <w:szCs w:val="28"/>
        </w:rPr>
        <w:t xml:space="preserve"> Принять </w:t>
      </w:r>
      <w:r w:rsidR="008E30B7">
        <w:rPr>
          <w:rFonts w:ascii="Times New Roman" w:hAnsi="Times New Roman"/>
          <w:iCs/>
          <w:sz w:val="28"/>
          <w:szCs w:val="28"/>
        </w:rPr>
        <w:t>к</w:t>
      </w:r>
      <w:r w:rsidRPr="00D74499">
        <w:rPr>
          <w:rFonts w:ascii="Times New Roman" w:hAnsi="Times New Roman"/>
          <w:iCs/>
          <w:sz w:val="28"/>
          <w:szCs w:val="28"/>
        </w:rPr>
        <w:t xml:space="preserve"> сведению информацию</w:t>
      </w:r>
      <w:r w:rsidRPr="00D74499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инвалидов войны в Афганистане и военной травмы – «Инвалиды войны»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48D0">
        <w:rPr>
          <w:rFonts w:ascii="Times New Roman" w:hAnsi="Times New Roman"/>
          <w:sz w:val="28"/>
          <w:szCs w:val="28"/>
        </w:rPr>
        <w:t>Сайфулли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57389">
        <w:rPr>
          <w:rFonts w:ascii="Times New Roman" w:hAnsi="Times New Roman"/>
          <w:sz w:val="28"/>
          <w:szCs w:val="28"/>
        </w:rPr>
        <w:t xml:space="preserve"> и рекомендовать субъектам Российской Федерации</w:t>
      </w:r>
      <w:r w:rsidR="001D002E">
        <w:rPr>
          <w:rFonts w:ascii="Times New Roman" w:hAnsi="Times New Roman"/>
          <w:sz w:val="28"/>
          <w:szCs w:val="28"/>
        </w:rPr>
        <w:t>:</w:t>
      </w:r>
    </w:p>
    <w:p w:rsidR="00157389" w:rsidRDefault="001D002E" w:rsidP="001573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389">
        <w:rPr>
          <w:rFonts w:ascii="Times New Roman" w:hAnsi="Times New Roman"/>
          <w:sz w:val="28"/>
          <w:szCs w:val="28"/>
        </w:rPr>
        <w:t xml:space="preserve">при проведении общественно-значимых мероприятий на территории субъекта Российской Федерации (вне зданий и сооружений) предусматривать наличие туалетных кабин и мобильных </w:t>
      </w:r>
      <w:proofErr w:type="spellStart"/>
      <w:r w:rsidR="00157389">
        <w:rPr>
          <w:rFonts w:ascii="Times New Roman" w:hAnsi="Times New Roman"/>
          <w:sz w:val="28"/>
          <w:szCs w:val="28"/>
        </w:rPr>
        <w:t>биотуалетов</w:t>
      </w:r>
      <w:proofErr w:type="spellEnd"/>
      <w:r w:rsidR="00157389">
        <w:rPr>
          <w:rFonts w:ascii="Times New Roman" w:hAnsi="Times New Roman"/>
          <w:sz w:val="28"/>
          <w:szCs w:val="28"/>
        </w:rPr>
        <w:t>, доступных для инвалидов;</w:t>
      </w:r>
    </w:p>
    <w:p w:rsidR="00157389" w:rsidRDefault="00157389" w:rsidP="001573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дооборудовании объектов (пандусами, поручнями, лифтами) обеспечивать соблюдение требований строительных норм и правил;</w:t>
      </w:r>
    </w:p>
    <w:p w:rsidR="00D1211D" w:rsidRDefault="00157389" w:rsidP="00D1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1211D">
        <w:rPr>
          <w:rFonts w:ascii="Times New Roman" w:hAnsi="Times New Roman" w:cs="Times New Roman"/>
          <w:sz w:val="28"/>
          <w:szCs w:val="28"/>
        </w:rPr>
        <w:t>проработать</w:t>
      </w:r>
      <w:r w:rsidR="00D1211D">
        <w:rPr>
          <w:rFonts w:ascii="Times New Roman" w:hAnsi="Times New Roman" w:cs="Times New Roman"/>
          <w:sz w:val="28"/>
          <w:szCs w:val="28"/>
        </w:rPr>
        <w:t xml:space="preserve"> </w:t>
      </w:r>
      <w:r w:rsidRPr="00D1211D">
        <w:rPr>
          <w:rFonts w:ascii="Times New Roman" w:hAnsi="Times New Roman" w:cs="Times New Roman"/>
          <w:sz w:val="28"/>
          <w:szCs w:val="28"/>
        </w:rPr>
        <w:t>вопрос</w:t>
      </w:r>
      <w:r w:rsidR="00D1211D">
        <w:rPr>
          <w:rFonts w:ascii="Times New Roman" w:hAnsi="Times New Roman" w:cs="Times New Roman"/>
          <w:sz w:val="28"/>
          <w:szCs w:val="28"/>
        </w:rPr>
        <w:t xml:space="preserve"> </w:t>
      </w:r>
      <w:r w:rsidRPr="00D1211D">
        <w:rPr>
          <w:rFonts w:ascii="Times New Roman" w:hAnsi="Times New Roman" w:cs="Times New Roman"/>
          <w:sz w:val="28"/>
          <w:szCs w:val="28"/>
        </w:rPr>
        <w:t>о возможности реализации мероприятий/программ по обеспечению доступности</w:t>
      </w:r>
      <w:r w:rsidR="00D1211D" w:rsidRPr="00D1211D">
        <w:rPr>
          <w:rFonts w:ascii="Times New Roman" w:hAnsi="Times New Roman" w:cs="Times New Roman"/>
          <w:sz w:val="28"/>
          <w:szCs w:val="28"/>
        </w:rPr>
        <w:t xml:space="preserve"> объектов жилого фонда</w:t>
      </w:r>
      <w:r w:rsidR="00D1211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1211D" w:rsidRPr="00D1211D">
        <w:rPr>
          <w:rFonts w:ascii="Times New Roman" w:hAnsi="Times New Roman" w:cs="Times New Roman"/>
          <w:sz w:val="28"/>
          <w:szCs w:val="28"/>
        </w:rPr>
        <w:t>оборудовани</w:t>
      </w:r>
      <w:r w:rsidR="00D1211D">
        <w:rPr>
          <w:rFonts w:ascii="Times New Roman" w:hAnsi="Times New Roman" w:cs="Times New Roman"/>
          <w:sz w:val="28"/>
          <w:szCs w:val="28"/>
        </w:rPr>
        <w:t>я</w:t>
      </w:r>
      <w:r w:rsidR="00D1211D" w:rsidRPr="00D1211D">
        <w:rPr>
          <w:rFonts w:ascii="Times New Roman" w:hAnsi="Times New Roman" w:cs="Times New Roman"/>
          <w:sz w:val="28"/>
          <w:szCs w:val="28"/>
        </w:rPr>
        <w:t xml:space="preserve"> (оснащени</w:t>
      </w:r>
      <w:r w:rsidR="00D1211D">
        <w:rPr>
          <w:rFonts w:ascii="Times New Roman" w:hAnsi="Times New Roman" w:cs="Times New Roman"/>
          <w:sz w:val="28"/>
          <w:szCs w:val="28"/>
        </w:rPr>
        <w:t>я</w:t>
      </w:r>
      <w:r w:rsidR="00D1211D" w:rsidRPr="00D1211D">
        <w:rPr>
          <w:rFonts w:ascii="Times New Roman" w:hAnsi="Times New Roman" w:cs="Times New Roman"/>
          <w:sz w:val="28"/>
          <w:szCs w:val="28"/>
        </w:rPr>
        <w:t xml:space="preserve">) входной зоны помещения, крыльца, тамбура, вестибюля подъезда, путей движения (лифт, лестница), </w:t>
      </w:r>
      <w:r w:rsidR="00D121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211D" w:rsidRPr="00D1211D">
        <w:rPr>
          <w:rFonts w:ascii="Times New Roman" w:hAnsi="Times New Roman" w:cs="Times New Roman"/>
          <w:sz w:val="28"/>
          <w:szCs w:val="28"/>
        </w:rPr>
        <w:t>оборудовани</w:t>
      </w:r>
      <w:r w:rsidR="00D1211D">
        <w:rPr>
          <w:rFonts w:ascii="Times New Roman" w:hAnsi="Times New Roman" w:cs="Times New Roman"/>
          <w:sz w:val="28"/>
          <w:szCs w:val="28"/>
        </w:rPr>
        <w:t>я</w:t>
      </w:r>
      <w:r w:rsidR="00D1211D" w:rsidRPr="00D1211D">
        <w:rPr>
          <w:rFonts w:ascii="Times New Roman" w:hAnsi="Times New Roman" w:cs="Times New Roman"/>
          <w:sz w:val="28"/>
          <w:szCs w:val="28"/>
        </w:rPr>
        <w:t xml:space="preserve"> специальными приспособлениями (пандусы, опорные поручни, аппарели, подъемники, места крепления колясок, светозвуковые информаторы путей движения внутри зданий, тактильные полосы перед лестницей, контрастная окраска крайних ступеней, дверные проемы со звуковым</w:t>
      </w:r>
      <w:proofErr w:type="gramEnd"/>
      <w:r w:rsidR="00D1211D" w:rsidRPr="00D1211D">
        <w:rPr>
          <w:rFonts w:ascii="Times New Roman" w:hAnsi="Times New Roman" w:cs="Times New Roman"/>
          <w:sz w:val="28"/>
          <w:szCs w:val="28"/>
        </w:rPr>
        <w:t xml:space="preserve"> маяком)</w:t>
      </w:r>
      <w:r w:rsidR="00ED41AE">
        <w:rPr>
          <w:rFonts w:ascii="Times New Roman" w:hAnsi="Times New Roman" w:cs="Times New Roman"/>
          <w:sz w:val="28"/>
          <w:szCs w:val="28"/>
        </w:rPr>
        <w:t xml:space="preserve"> за счет средств бюджетов субъектов Российской Федерации.</w:t>
      </w:r>
    </w:p>
    <w:p w:rsidR="00D1211D" w:rsidRDefault="00D1211D" w:rsidP="00D12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BED" w:rsidRDefault="00C84BED" w:rsidP="00C84BE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1211D" w:rsidRDefault="00D1211D" w:rsidP="00C84BE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1211D" w:rsidRPr="00C84BED" w:rsidRDefault="00D1211D" w:rsidP="00C84BE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D1DA8" w:rsidRDefault="00DD1DA8" w:rsidP="005448D0">
      <w:pPr>
        <w:jc w:val="both"/>
        <w:rPr>
          <w:rFonts w:ascii="Times New Roman" w:hAnsi="Times New Roman"/>
          <w:sz w:val="28"/>
          <w:szCs w:val="28"/>
        </w:rPr>
      </w:pPr>
    </w:p>
    <w:p w:rsidR="00DD1DA8" w:rsidRDefault="00DD1DA8" w:rsidP="005448D0">
      <w:pPr>
        <w:jc w:val="both"/>
        <w:rPr>
          <w:rFonts w:ascii="Times New Roman" w:hAnsi="Times New Roman"/>
          <w:sz w:val="28"/>
          <w:szCs w:val="28"/>
        </w:rPr>
      </w:pPr>
    </w:p>
    <w:p w:rsidR="00AC3757" w:rsidRPr="00D505EB" w:rsidRDefault="00AC3757" w:rsidP="00AC3757">
      <w:pPr>
        <w:jc w:val="both"/>
        <w:rPr>
          <w:szCs w:val="28"/>
        </w:rPr>
      </w:pPr>
    </w:p>
    <w:p w:rsidR="00AC3757" w:rsidRDefault="00AC3757" w:rsidP="00AC3757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Заместитель Министра труда и</w:t>
      </w:r>
    </w:p>
    <w:p w:rsidR="00AC3757" w:rsidRDefault="00AC3757" w:rsidP="00AC3757">
      <w:pPr>
        <w:pStyle w:val="5"/>
        <w:spacing w:before="0" w:line="276" w:lineRule="auto"/>
        <w:jc w:val="both"/>
        <w:textAlignment w:val="baseline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социальной защиты </w:t>
      </w:r>
    </w:p>
    <w:p w:rsidR="00AC3757" w:rsidRDefault="00AC3757" w:rsidP="00AC3757">
      <w:pPr>
        <w:pStyle w:val="5"/>
        <w:spacing w:before="0" w:line="276" w:lineRule="auto"/>
        <w:ind w:right="425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Российской Федерации (председатель)</w:t>
      </w:r>
      <w:r w:rsidRPr="00681E37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А.В.Вовченко</w:t>
      </w:r>
      <w:proofErr w:type="spellEnd"/>
    </w:p>
    <w:p w:rsidR="00AC3757" w:rsidRPr="00B2589D" w:rsidRDefault="00AC3757" w:rsidP="00AC3757"/>
    <w:p w:rsidR="00AC3757" w:rsidRDefault="00AC3757" w:rsidP="005448D0">
      <w:pPr>
        <w:jc w:val="both"/>
        <w:rPr>
          <w:rFonts w:ascii="Times New Roman" w:hAnsi="Times New Roman"/>
          <w:sz w:val="28"/>
          <w:szCs w:val="28"/>
        </w:rPr>
      </w:pPr>
    </w:p>
    <w:p w:rsidR="00AC3757" w:rsidRDefault="00AC3757" w:rsidP="005448D0">
      <w:pPr>
        <w:jc w:val="both"/>
        <w:rPr>
          <w:rFonts w:ascii="Times New Roman" w:hAnsi="Times New Roman"/>
          <w:sz w:val="28"/>
          <w:szCs w:val="28"/>
        </w:rPr>
      </w:pPr>
    </w:p>
    <w:p w:rsidR="00AC3757" w:rsidRDefault="00AC3757" w:rsidP="005448D0">
      <w:pPr>
        <w:jc w:val="both"/>
        <w:rPr>
          <w:rFonts w:ascii="Times New Roman" w:hAnsi="Times New Roman"/>
          <w:sz w:val="28"/>
          <w:szCs w:val="28"/>
        </w:rPr>
      </w:pPr>
    </w:p>
    <w:p w:rsidR="002817BB" w:rsidRPr="002248A9" w:rsidRDefault="00952F67" w:rsidP="00AC3757">
      <w:pPr>
        <w:jc w:val="both"/>
        <w:rPr>
          <w:rFonts w:ascii="Times New Roman" w:hAnsi="Times New Roman"/>
          <w:sz w:val="28"/>
          <w:szCs w:val="28"/>
        </w:rPr>
      </w:pPr>
      <w:r w:rsidRPr="005448D0">
        <w:rPr>
          <w:rFonts w:ascii="Times New Roman" w:hAnsi="Times New Roman"/>
          <w:sz w:val="28"/>
          <w:szCs w:val="28"/>
        </w:rPr>
        <w:t>Ответственный секретарь</w:t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  <w:t xml:space="preserve">          </w:t>
      </w:r>
      <w:r w:rsidR="00D73973" w:rsidRPr="005448D0">
        <w:rPr>
          <w:rFonts w:ascii="Times New Roman" w:hAnsi="Times New Roman"/>
          <w:sz w:val="28"/>
          <w:szCs w:val="28"/>
        </w:rPr>
        <w:tab/>
      </w:r>
      <w:r w:rsidRPr="005448D0">
        <w:rPr>
          <w:rFonts w:ascii="Times New Roman" w:hAnsi="Times New Roman"/>
          <w:sz w:val="28"/>
          <w:szCs w:val="28"/>
        </w:rPr>
        <w:tab/>
        <w:t>Е.Л.Щекина</w:t>
      </w:r>
    </w:p>
    <w:sectPr w:rsidR="002817BB" w:rsidRPr="002248A9" w:rsidSect="00952F6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06" w:rsidRDefault="00CA0C06" w:rsidP="00952F67">
      <w:r>
        <w:separator/>
      </w:r>
    </w:p>
  </w:endnote>
  <w:endnote w:type="continuationSeparator" w:id="0">
    <w:p w:rsidR="00CA0C06" w:rsidRDefault="00CA0C06" w:rsidP="0095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06" w:rsidRDefault="00CA0C06" w:rsidP="00952F67">
      <w:r>
        <w:separator/>
      </w:r>
    </w:p>
  </w:footnote>
  <w:footnote w:type="continuationSeparator" w:id="0">
    <w:p w:rsidR="00CA0C06" w:rsidRDefault="00CA0C06" w:rsidP="0095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6827"/>
      <w:docPartObj>
        <w:docPartGallery w:val="Page Numbers (Top of Page)"/>
        <w:docPartUnique/>
      </w:docPartObj>
    </w:sdtPr>
    <w:sdtContent>
      <w:p w:rsidR="00E24465" w:rsidRDefault="00601C14">
        <w:pPr>
          <w:pStyle w:val="ab"/>
          <w:jc w:val="center"/>
        </w:pPr>
        <w:fldSimple w:instr=" PAGE   \* MERGEFORMAT ">
          <w:r w:rsidR="008E30B7">
            <w:rPr>
              <w:noProof/>
            </w:rPr>
            <w:t>7</w:t>
          </w:r>
        </w:fldSimple>
      </w:p>
    </w:sdtContent>
  </w:sdt>
  <w:p w:rsidR="00E24465" w:rsidRDefault="00E244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8842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5B3CCD"/>
    <w:multiLevelType w:val="hybridMultilevel"/>
    <w:tmpl w:val="92B47C32"/>
    <w:lvl w:ilvl="0" w:tplc="EC92583C">
      <w:start w:val="1"/>
      <w:numFmt w:val="upperRoman"/>
      <w:lvlText w:val="%1."/>
      <w:lvlJc w:val="left"/>
      <w:pPr>
        <w:ind w:left="214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0AE5EBB"/>
    <w:multiLevelType w:val="hybridMultilevel"/>
    <w:tmpl w:val="8182D976"/>
    <w:lvl w:ilvl="0" w:tplc="D116EE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C06"/>
    <w:multiLevelType w:val="multilevel"/>
    <w:tmpl w:val="15F6B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57D5323"/>
    <w:multiLevelType w:val="hybridMultilevel"/>
    <w:tmpl w:val="C9EACDF0"/>
    <w:lvl w:ilvl="0" w:tplc="97481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D2F16"/>
    <w:multiLevelType w:val="multilevel"/>
    <w:tmpl w:val="49F24B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7CE06C43"/>
    <w:multiLevelType w:val="multilevel"/>
    <w:tmpl w:val="108C29B6"/>
    <w:lvl w:ilvl="0">
      <w:start w:val="1"/>
      <w:numFmt w:val="decimal"/>
      <w:lvlText w:val="%1."/>
      <w:lvlJc w:val="left"/>
      <w:pPr>
        <w:ind w:left="1536" w:hanging="1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15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2" w:hanging="15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5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5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6" w:hanging="15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BD"/>
    <w:rsid w:val="0000237B"/>
    <w:rsid w:val="000028EE"/>
    <w:rsid w:val="000232B4"/>
    <w:rsid w:val="00044654"/>
    <w:rsid w:val="00067380"/>
    <w:rsid w:val="00084239"/>
    <w:rsid w:val="000B5203"/>
    <w:rsid w:val="000E788E"/>
    <w:rsid w:val="001046A1"/>
    <w:rsid w:val="00107C23"/>
    <w:rsid w:val="00122218"/>
    <w:rsid w:val="001478D8"/>
    <w:rsid w:val="00157389"/>
    <w:rsid w:val="00163854"/>
    <w:rsid w:val="001A03ED"/>
    <w:rsid w:val="001A6A20"/>
    <w:rsid w:val="001C581E"/>
    <w:rsid w:val="001D002E"/>
    <w:rsid w:val="001E42A6"/>
    <w:rsid w:val="00214BDA"/>
    <w:rsid w:val="00221DBE"/>
    <w:rsid w:val="002248A9"/>
    <w:rsid w:val="00244251"/>
    <w:rsid w:val="002538F1"/>
    <w:rsid w:val="002546E6"/>
    <w:rsid w:val="002662E9"/>
    <w:rsid w:val="002724DE"/>
    <w:rsid w:val="00272C45"/>
    <w:rsid w:val="002817BB"/>
    <w:rsid w:val="00294795"/>
    <w:rsid w:val="002B15FC"/>
    <w:rsid w:val="002C75C4"/>
    <w:rsid w:val="002D7B08"/>
    <w:rsid w:val="002E7022"/>
    <w:rsid w:val="00300BB0"/>
    <w:rsid w:val="00383389"/>
    <w:rsid w:val="00391EB4"/>
    <w:rsid w:val="003B2D18"/>
    <w:rsid w:val="003B4029"/>
    <w:rsid w:val="003B4CCE"/>
    <w:rsid w:val="003C1FCD"/>
    <w:rsid w:val="003C7FEB"/>
    <w:rsid w:val="003D22FF"/>
    <w:rsid w:val="00404431"/>
    <w:rsid w:val="00415C67"/>
    <w:rsid w:val="00417185"/>
    <w:rsid w:val="0043139E"/>
    <w:rsid w:val="0043177F"/>
    <w:rsid w:val="004454DF"/>
    <w:rsid w:val="00451FCC"/>
    <w:rsid w:val="004B2B7F"/>
    <w:rsid w:val="004C45C1"/>
    <w:rsid w:val="004C4776"/>
    <w:rsid w:val="004D47B5"/>
    <w:rsid w:val="004D66DC"/>
    <w:rsid w:val="004E02CE"/>
    <w:rsid w:val="004F3738"/>
    <w:rsid w:val="004F541F"/>
    <w:rsid w:val="00507A82"/>
    <w:rsid w:val="00521970"/>
    <w:rsid w:val="005448D0"/>
    <w:rsid w:val="00560E59"/>
    <w:rsid w:val="00561D63"/>
    <w:rsid w:val="0056304D"/>
    <w:rsid w:val="00567E9B"/>
    <w:rsid w:val="005A2E02"/>
    <w:rsid w:val="005D32B5"/>
    <w:rsid w:val="005D59E2"/>
    <w:rsid w:val="005E08CE"/>
    <w:rsid w:val="005E1F22"/>
    <w:rsid w:val="005E3859"/>
    <w:rsid w:val="00601C14"/>
    <w:rsid w:val="00611AA4"/>
    <w:rsid w:val="00633207"/>
    <w:rsid w:val="00633C02"/>
    <w:rsid w:val="00637526"/>
    <w:rsid w:val="00644A7B"/>
    <w:rsid w:val="00647AEB"/>
    <w:rsid w:val="006700DC"/>
    <w:rsid w:val="006705E9"/>
    <w:rsid w:val="00680CBC"/>
    <w:rsid w:val="00682F9F"/>
    <w:rsid w:val="006908D9"/>
    <w:rsid w:val="00691EBB"/>
    <w:rsid w:val="006C5672"/>
    <w:rsid w:val="006E60D3"/>
    <w:rsid w:val="006F1C55"/>
    <w:rsid w:val="00704540"/>
    <w:rsid w:val="0070764A"/>
    <w:rsid w:val="00720101"/>
    <w:rsid w:val="00732E74"/>
    <w:rsid w:val="00742495"/>
    <w:rsid w:val="00757D53"/>
    <w:rsid w:val="007601A6"/>
    <w:rsid w:val="00776BC4"/>
    <w:rsid w:val="0079569C"/>
    <w:rsid w:val="007B1747"/>
    <w:rsid w:val="007B33FA"/>
    <w:rsid w:val="007C4BD5"/>
    <w:rsid w:val="007D14BE"/>
    <w:rsid w:val="007D7D07"/>
    <w:rsid w:val="007E20F0"/>
    <w:rsid w:val="007E5576"/>
    <w:rsid w:val="007E614F"/>
    <w:rsid w:val="0080133B"/>
    <w:rsid w:val="008166EE"/>
    <w:rsid w:val="00826FF0"/>
    <w:rsid w:val="0083129C"/>
    <w:rsid w:val="008549AF"/>
    <w:rsid w:val="00863A6D"/>
    <w:rsid w:val="0086487F"/>
    <w:rsid w:val="00866790"/>
    <w:rsid w:val="00867932"/>
    <w:rsid w:val="00884257"/>
    <w:rsid w:val="008952D6"/>
    <w:rsid w:val="0089712F"/>
    <w:rsid w:val="008C666F"/>
    <w:rsid w:val="008E30B7"/>
    <w:rsid w:val="008E3462"/>
    <w:rsid w:val="008E4488"/>
    <w:rsid w:val="00922D58"/>
    <w:rsid w:val="0093696A"/>
    <w:rsid w:val="00952F67"/>
    <w:rsid w:val="00993390"/>
    <w:rsid w:val="009B5521"/>
    <w:rsid w:val="009E4EDF"/>
    <w:rsid w:val="009F23D8"/>
    <w:rsid w:val="009F5929"/>
    <w:rsid w:val="009F781B"/>
    <w:rsid w:val="00A31B37"/>
    <w:rsid w:val="00A32E19"/>
    <w:rsid w:val="00A424E4"/>
    <w:rsid w:val="00A51D9E"/>
    <w:rsid w:val="00A711AC"/>
    <w:rsid w:val="00A876D0"/>
    <w:rsid w:val="00A91002"/>
    <w:rsid w:val="00AA0E0C"/>
    <w:rsid w:val="00AA14E7"/>
    <w:rsid w:val="00AB40C4"/>
    <w:rsid w:val="00AB760E"/>
    <w:rsid w:val="00AC3757"/>
    <w:rsid w:val="00AD283B"/>
    <w:rsid w:val="00AD3CC2"/>
    <w:rsid w:val="00B1487A"/>
    <w:rsid w:val="00B16548"/>
    <w:rsid w:val="00B171B6"/>
    <w:rsid w:val="00B44A97"/>
    <w:rsid w:val="00B45410"/>
    <w:rsid w:val="00B61882"/>
    <w:rsid w:val="00B70791"/>
    <w:rsid w:val="00B74BAD"/>
    <w:rsid w:val="00B80567"/>
    <w:rsid w:val="00BC5AF0"/>
    <w:rsid w:val="00BC7C33"/>
    <w:rsid w:val="00C03970"/>
    <w:rsid w:val="00C12E36"/>
    <w:rsid w:val="00C15013"/>
    <w:rsid w:val="00C23EEE"/>
    <w:rsid w:val="00C24D20"/>
    <w:rsid w:val="00C40E76"/>
    <w:rsid w:val="00C4444A"/>
    <w:rsid w:val="00C56BDA"/>
    <w:rsid w:val="00C655C6"/>
    <w:rsid w:val="00C708B6"/>
    <w:rsid w:val="00C84697"/>
    <w:rsid w:val="00C84BED"/>
    <w:rsid w:val="00C84CF7"/>
    <w:rsid w:val="00CA0C06"/>
    <w:rsid w:val="00CA4F28"/>
    <w:rsid w:val="00CA7F44"/>
    <w:rsid w:val="00CB2E98"/>
    <w:rsid w:val="00CC5C32"/>
    <w:rsid w:val="00CD4E00"/>
    <w:rsid w:val="00CE2C44"/>
    <w:rsid w:val="00CE4201"/>
    <w:rsid w:val="00CE5C05"/>
    <w:rsid w:val="00CE6C67"/>
    <w:rsid w:val="00CF6FD9"/>
    <w:rsid w:val="00D1211D"/>
    <w:rsid w:val="00D15010"/>
    <w:rsid w:val="00D27419"/>
    <w:rsid w:val="00D504E7"/>
    <w:rsid w:val="00D50BE3"/>
    <w:rsid w:val="00D60B37"/>
    <w:rsid w:val="00D71590"/>
    <w:rsid w:val="00D73973"/>
    <w:rsid w:val="00D74499"/>
    <w:rsid w:val="00D74515"/>
    <w:rsid w:val="00D83B3D"/>
    <w:rsid w:val="00DB110E"/>
    <w:rsid w:val="00DB2D31"/>
    <w:rsid w:val="00DC0583"/>
    <w:rsid w:val="00DC19A2"/>
    <w:rsid w:val="00DC1BAF"/>
    <w:rsid w:val="00DC5D50"/>
    <w:rsid w:val="00DD1DA8"/>
    <w:rsid w:val="00DD44EF"/>
    <w:rsid w:val="00DE04B9"/>
    <w:rsid w:val="00DE0A58"/>
    <w:rsid w:val="00E120B9"/>
    <w:rsid w:val="00E20AD9"/>
    <w:rsid w:val="00E24465"/>
    <w:rsid w:val="00E32349"/>
    <w:rsid w:val="00E323BE"/>
    <w:rsid w:val="00E35869"/>
    <w:rsid w:val="00E43D8E"/>
    <w:rsid w:val="00E5250A"/>
    <w:rsid w:val="00E707BC"/>
    <w:rsid w:val="00E938E6"/>
    <w:rsid w:val="00E966B4"/>
    <w:rsid w:val="00EA0A7F"/>
    <w:rsid w:val="00EA1795"/>
    <w:rsid w:val="00EA4BA1"/>
    <w:rsid w:val="00EB1776"/>
    <w:rsid w:val="00EC07A4"/>
    <w:rsid w:val="00ED41AE"/>
    <w:rsid w:val="00ED4C21"/>
    <w:rsid w:val="00EE36DD"/>
    <w:rsid w:val="00EF0DBD"/>
    <w:rsid w:val="00F01C0C"/>
    <w:rsid w:val="00F02DA0"/>
    <w:rsid w:val="00F1396A"/>
    <w:rsid w:val="00F236B5"/>
    <w:rsid w:val="00F4239D"/>
    <w:rsid w:val="00F62C6D"/>
    <w:rsid w:val="00F65637"/>
    <w:rsid w:val="00F66375"/>
    <w:rsid w:val="00F67F86"/>
    <w:rsid w:val="00F73A0A"/>
    <w:rsid w:val="00FA389A"/>
    <w:rsid w:val="00FA619A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D"/>
    <w:pPr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D6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EF0DBD"/>
    <w:pPr>
      <w:spacing w:after="1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F0DBD"/>
  </w:style>
  <w:style w:type="character" w:styleId="a3">
    <w:name w:val="Hyperlink"/>
    <w:basedOn w:val="a0"/>
    <w:unhideWhenUsed/>
    <w:rsid w:val="00EF0DBD"/>
    <w:rPr>
      <w:color w:val="0000FF"/>
      <w:u w:val="single"/>
    </w:rPr>
  </w:style>
  <w:style w:type="character" w:customStyle="1" w:styleId="red">
    <w:name w:val="red"/>
    <w:basedOn w:val="a0"/>
    <w:rsid w:val="001A03ED"/>
    <w:rPr>
      <w:rFonts w:cs="Times New Roman"/>
    </w:rPr>
  </w:style>
  <w:style w:type="paragraph" w:styleId="a4">
    <w:name w:val="Body Text"/>
    <w:basedOn w:val="a"/>
    <w:link w:val="a5"/>
    <w:rsid w:val="00F66375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6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EC07A4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EC07A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9712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971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бычный"/>
    <w:rsid w:val="00561D63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F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21">
    <w:name w:val="Основной текст 21"/>
    <w:basedOn w:val="a"/>
    <w:rsid w:val="00952F67"/>
    <w:pPr>
      <w:suppressAutoHyphens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a">
    <w:name w:val="List Paragraph"/>
    <w:basedOn w:val="a"/>
    <w:uiPriority w:val="34"/>
    <w:qFormat/>
    <w:rsid w:val="00952F6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11">
    <w:name w:val="Красная строка1"/>
    <w:basedOn w:val="a4"/>
    <w:rsid w:val="00952F67"/>
    <w:pPr>
      <w:widowControl/>
      <w:suppressAutoHyphens/>
      <w:overflowPunct/>
      <w:autoSpaceDE/>
      <w:autoSpaceDN/>
      <w:adjustRightInd/>
      <w:spacing w:line="240" w:lineRule="auto"/>
      <w:ind w:firstLine="210"/>
      <w:textAlignment w:val="auto"/>
    </w:pPr>
    <w:rPr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5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2F67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2F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F67"/>
    <w:rPr>
      <w:rFonts w:ascii="Calibri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757D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7D5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7D53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7D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7D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57D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7D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F53-387D-4313-8638-FD4B8449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RomanikoAA</dc:creator>
  <cp:lastModifiedBy>ShchekinaEL</cp:lastModifiedBy>
  <cp:revision>7</cp:revision>
  <cp:lastPrinted>2013-11-12T11:12:00Z</cp:lastPrinted>
  <dcterms:created xsi:type="dcterms:W3CDTF">2013-11-12T08:50:00Z</dcterms:created>
  <dcterms:modified xsi:type="dcterms:W3CDTF">2013-11-19T09:59:00Z</dcterms:modified>
</cp:coreProperties>
</file>